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DC" w:rsidRPr="00370DDC" w:rsidRDefault="00370D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ФЕДЕРАЛЬНАЯ СЛУЖБА ПО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ЭКОЛОГИЧЕСКОМУ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>, ТЕХНОЛОГИЧЕСКОМУ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ПРИКАЗ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14 ноября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538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ОБ УТВЕРЖДЕНИИ ФЕДЕРАЛЬНЫХ НОРМ И ПРАВИЛ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В ОБЛАСТИ ПРОМЫШЛЕННОЙ БЕЗОПАСНОСТИ "ПРАВИЛА ПРОВЕДЕНИЯ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ЭКСПЕРТИЗЫ ПРОМЫШЛЕННОЙ БЕЗОПАСНОСТИ"</w:t>
      </w: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(в ред. Приказов Ростехнадзора от 03.07.2015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266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, от 09.03.2016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90</w:t>
        </w:r>
      </w:hyperlink>
      <w:r w:rsidRPr="00370DD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28.07.2016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316</w:t>
        </w:r>
      </w:hyperlink>
      <w:r w:rsidRPr="00370DDC">
        <w:rPr>
          <w:rFonts w:ascii="Times New Roman" w:hAnsi="Times New Roman" w:cs="Times New Roman"/>
          <w:sz w:val="28"/>
          <w:szCs w:val="28"/>
        </w:rPr>
        <w:t>)</w:t>
      </w: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370DD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от 21 июля 1997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116-ФЗ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"О промышленной безопасности опасных производственных объектов" (Собрание законодательства Российской Федерации, 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30, ст. 3588; 2000,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33, ст. 3348;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2, ст. 167;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35, ст. 3607;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19,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ст. 1752;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52, ст. 5498;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1, ст. 17;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1, ст. 21;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52, ст. 6450;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30, ст. 4002;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31, ст. 4195, ст. 4196;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27, ст. 3880;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30,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ст. 4590, ст. 4591, ст. 4596;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49, ст. 7015, ст. 7025;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26, ст. 3446;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9, ст. 874;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27, ст. 3478) </w:t>
      </w:r>
      <w:hyperlink r:id="rId10" w:history="1">
        <w:r w:rsidRPr="00370D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401 "О Федеральной службе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по экологическому, технологическому и атомному надзору" (Собрание законодательства Российской Федерации,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32, ст. 3348;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5,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ст. 544;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23, ст. 2527;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52, ст. 5587;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22, ст. 2581;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46, ст. 5337;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6, ст. 738;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33, ст. 4081;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49, ст. 5976;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9, ст. 960;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26,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ст. 3350;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38, ст. 4835;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6, ст. 888;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14, ст. 1935;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41, ст. 5750; </w:t>
      </w:r>
      <w:r w:rsidRPr="00370D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50, ст. 7385;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29, ст. 4123;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42, ст. 5726;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12, ст. 1343; официальный интернет-портал правовой информации www.pravo.gov.ru, 08.11.2013) приказываю: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1. Утвердить прилагаемые федеральные </w:t>
      </w:r>
      <w:hyperlink w:anchor="P46" w:history="1">
        <w:r w:rsidRPr="00370DDC">
          <w:rPr>
            <w:rFonts w:ascii="Times New Roman" w:hAnsi="Times New Roman" w:cs="Times New Roman"/>
            <w:sz w:val="28"/>
            <w:szCs w:val="28"/>
          </w:rPr>
          <w:t>нормы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и правила в области промышленной безопасности "Правила проведения экспертизы промышленной безопасности".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2. Признать не подлежащими применению следующие постановления Федерального горного и промышленного надзора России: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6 ноября 1998 г.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64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Правил проведения экспертизы промышленной безопасности" (зарегистрировано Министерством юстиции Российской Федерации 8 декабря 1998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1656; Бюллетень нормативных актов федеральных органов исполнительной власти, 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35-36);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7 сентября 1999 г.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65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Правил экспертизы </w:t>
      </w:r>
      <w:r w:rsidRPr="00370DDC">
        <w:rPr>
          <w:rFonts w:ascii="Times New Roman" w:hAnsi="Times New Roman" w:cs="Times New Roman"/>
          <w:sz w:val="28"/>
          <w:szCs w:val="28"/>
        </w:rPr>
        <w:lastRenderedPageBreak/>
        <w:t xml:space="preserve">декларации промышленной безопасности" (зарегистрировано Министерством юстиции Российской Федерации 1 октября 1999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1920; Бюллетень нормативных актов федеральных органов исполнительной власти, 1999,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41);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27 октября 2000 г.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61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Изменения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к "Правилам экспертизы декларации промышленной безопасности" (зарегистрировано Министерством юстиции Российской Федерации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30 ноября 2000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2476; Бюллетень нормативных актов федеральных органов исполнительной власти, 2000,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50);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9 октября 2001 г.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44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проведении экспертизы промышленной безопасности в угольной промышленности" (зарегистрировано Министерством юстиции Российской Федерации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31 января 2002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3214; Бюллетень нормативных актов федеральных органов исполнительной власти,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6);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21 июня 2002 г.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34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"Положения о проведении экспертизы промышленной безопасности на опасных производственных объектах, связанных с транспортированием опасных веществ железнодорожным транспортом" (зарегистрировано Министерством юстиции Российской Федерации 19 августа 2002 г., регистрационный </w:t>
      </w:r>
      <w:r w:rsidRPr="00370D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3705; Бюллетень нормативных актов федеральных органов исполнительной власти,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38);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1 августа 2002 г.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48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Изменения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 к "Правилам проведения экспертизы промышленной безопасности" (зарегистрировано Министерством юстиции Российской Федерации 23 августа 2002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3720; Бюллетень нормативных актов федеральных органов исполнительной власти,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39);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proofErr w:type="gramStart"/>
        <w:r w:rsidRPr="00370DDC">
          <w:rPr>
            <w:rFonts w:ascii="Times New Roman" w:hAnsi="Times New Roman" w:cs="Times New Roman"/>
            <w:sz w:val="28"/>
            <w:szCs w:val="28"/>
          </w:rPr>
          <w:t>раздел VII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"Требования к проведению экспертизы промышленной безопасности" Общих правил промышленной безопасности для организаций, осуществляющих деятельность в области промышленной безопасности опасных производственных объектов, утвержденных постановлением Госгортехнадзора России от 18 октября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61-А (зарегистрировано Министерством юстиции Российской Федерации 28 ноября 2002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3968; Бюллетень нормативных актов федеральных органов исполнительной власти,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50);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от 23 октября 2002 г.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62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Положения по проведению экспертизы промышленной безопасности опасных производственных объектов, на которых используются паровые и водогрейные котлы, сосуды, работающие под давлением, трубопроводы пара и горячей воды" (зарегистрировано Министерством юстиции Российской Федерации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6 декабря 2002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4001; Бюллетень нормативных актов федеральных органов исполнительной власти,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2);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от 16 января 2003 г.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"Положения о проведении экспертизы промышленной безопасности опасных производственных объектов по хранению и переработке зерна" (зарегистрировано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8 апреля 2003 г., </w:t>
      </w:r>
      <w:r w:rsidRPr="00370DDC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4394; Бюллетень нормативных актов федеральных органов исполнительной власти,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27);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4 марта 2003 г.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Положения по проведению экспертизы промышленной безопасности опасных производственных объектов, на которых используются подъемные сооружения" (зарегистрировано Министерством юстиции Российской Федерации 28 марта 2003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4345; Бюллетень нормативных актов федеральных органов исполнительной власти,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23);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5 июня 2003 г.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63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"Положения о проведении экспертизы промышленной безопасности опасных металлургических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и коксохимических производственных объектов" (зарегистрировано Министерством юстиции Российской Федерации 19 июня 2003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4746; Российская газета (специальный выпуск), 2003, </w:t>
      </w:r>
      <w:r w:rsidRPr="00370D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120/1);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5 июня 2003 г.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67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"Положения по проведению экспертизы промышленной безопасности на объектах газоснабжения" (зарегистрировано Министерством юстиции Российской Федерации 16 июня 2003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4686; Российская газета (специальный выпуск),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120/1);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10 июня 2003 г.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82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Методических указаний по проведению экспертизы промышленной безопасности очистных механизированных комплексов" (зарегистрировано Министерством юстиции Российской Федерации 20 июня 2003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4803; Российская газета (специальный выпуск),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120/1).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3. Признать утратившими силу следующие приказы Федеральной службы по экологическому, технологическому и атомному надзору: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от 15 ноября 2006 г.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1005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"Об утверждении Порядка осуществления экспертизы промышленной безопасности планов локализации и ликвидации аварийных ситуаций на взрывоопасных, пожароопасных и химически опасных производственных объектах и требований к оформлению заключения данной экспертизы" (зарегистрирован Министерством юстиции Российской Федерации 8 декабря 2006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8577; Бюллетень нормативных актов федеральных органов исполнительной власти,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51);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12 декабря 2012 г.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713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"О внесении изменений в Положение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по проведению экспертизы промышленной безопасности опасных производственных объектов, на которых используются подъемные сооружения" (зарегистрирован Министерством юстиции Российской Федерации 8 февраля 2013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26927; Российская газета,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39).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4. Настоящий приказ вступает в силу с 1 января 2014 года.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370DDC">
        <w:rPr>
          <w:rFonts w:ascii="Times New Roman" w:hAnsi="Times New Roman" w:cs="Times New Roman"/>
        </w:rPr>
        <w:t>Врио</w:t>
      </w:r>
      <w:proofErr w:type="spellEnd"/>
      <w:r w:rsidRPr="00370DDC">
        <w:rPr>
          <w:rFonts w:ascii="Times New Roman" w:hAnsi="Times New Roman" w:cs="Times New Roman"/>
        </w:rPr>
        <w:t xml:space="preserve"> руководителя</w:t>
      </w:r>
    </w:p>
    <w:p w:rsidR="00370DDC" w:rsidRPr="00370DDC" w:rsidRDefault="00370DDC">
      <w:pPr>
        <w:pStyle w:val="ConsPlusNormal"/>
        <w:jc w:val="right"/>
        <w:rPr>
          <w:rFonts w:ascii="Times New Roman" w:hAnsi="Times New Roman" w:cs="Times New Roman"/>
        </w:rPr>
      </w:pPr>
      <w:r w:rsidRPr="00370DDC">
        <w:rPr>
          <w:rFonts w:ascii="Times New Roman" w:hAnsi="Times New Roman" w:cs="Times New Roman"/>
        </w:rPr>
        <w:t>А.ФЕРАПОНТОВ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P46"/>
      <w:bookmarkEnd w:id="0"/>
    </w:p>
    <w:p w:rsidR="00370DDC" w:rsidRPr="00370DDC" w:rsidRDefault="00370DDC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ФЕДЕРАЛЬНЫЕ НОРМЫ И ПРАВИЛА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В ОБЛАСТИ ПРОМЫШЛЕННОЙ БЕЗОПАСНОСТИ "ПРАВИЛА ПРОВЕДЕНИЯ</w:t>
      </w:r>
    </w:p>
    <w:p w:rsidR="00370DDC" w:rsidRPr="00370DDC" w:rsidRDefault="00370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ЭКСПЕРТИЗЫ ПРОМЫШЛЕННОЙ БЕЗОПАСНОСТИ"</w:t>
      </w: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</w:rPr>
      </w:pP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(в ред. Приказов Ростехнадзора от 03.07.2015 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266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, от 09.03.2016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90</w:t>
        </w:r>
      </w:hyperlink>
      <w:r w:rsidRPr="00370DD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370DDC" w:rsidRPr="00370DDC" w:rsidRDefault="00370D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от 28.07.2016 </w:t>
      </w:r>
      <w:hyperlink r:id="rId2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70DDC">
          <w:rPr>
            <w:rFonts w:ascii="Times New Roman" w:hAnsi="Times New Roman" w:cs="Times New Roman"/>
            <w:sz w:val="28"/>
            <w:szCs w:val="28"/>
          </w:rPr>
          <w:t xml:space="preserve"> 316</w:t>
        </w:r>
      </w:hyperlink>
      <w:r w:rsidRPr="00370DDC">
        <w:rPr>
          <w:rFonts w:ascii="Times New Roman" w:hAnsi="Times New Roman" w:cs="Times New Roman"/>
          <w:sz w:val="28"/>
          <w:szCs w:val="28"/>
        </w:rPr>
        <w:t>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Настоящие федеральные нормы и правила в области промышленной безопасности разработаны в соответствии с Федеральным </w:t>
      </w:r>
      <w:hyperlink r:id="rId29" w:history="1">
        <w:r w:rsidRPr="00370DD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от 21 июля 1997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116-ФЗ "О промышленной безопасности опасных производственных объектов" (Собрание законодательства Российской Федерации, 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30, ст. 3588; 2000,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33, ст. 3348;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2, ст. 167;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35, ст. 3607;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19, ст. 1752;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52, ст. 5498;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1, ст. 17;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1, ст. 21;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52, ст. 6450;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30, ст. 4002;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31, ст. 4195, ст. 4196;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27, ст. 3880;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30, ст. 4590, ст. 4591, ст. 4596;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49, ст. 7015,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ст. 7025;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26, ст. 3446;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9, ст. 874;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27, ст. 3478).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2. Федеральные нормы и правила в области промышленной безопасности "Правила проведения экспертизы промышленной безопасности" (далее - Правила) устанавливают порядок проведения экспертизы промышленной безопасности (далее - экспертиза), требования к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 оформлению заключения экспертизы и требования к экспертам в области промышленной безопасности (далее - эксперты).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3. Правила применяются при проведении экспертизы объектов, предусмотренных </w:t>
      </w:r>
      <w:hyperlink r:id="rId30" w:history="1">
        <w:r w:rsidRPr="00370DDC">
          <w:rPr>
            <w:rFonts w:ascii="Times New Roman" w:hAnsi="Times New Roman" w:cs="Times New Roman"/>
            <w:sz w:val="28"/>
            <w:szCs w:val="28"/>
          </w:rPr>
          <w:t>пунктом 1 статьи 13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от 21 июля 1997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116-ФЗ "О промышленной безопасности опасных производственных объектов" (далее - объекты экспертизы).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4. Правила не применяются при проведении экспертизы опасного объекта при заключении договора обязательного страхования или в течение срока его действия в целях оценки вреда, который может быть причинен </w:t>
      </w:r>
      <w:r w:rsidRPr="00370DDC">
        <w:rPr>
          <w:rFonts w:ascii="Times New Roman" w:hAnsi="Times New Roman" w:cs="Times New Roman"/>
          <w:sz w:val="28"/>
          <w:szCs w:val="28"/>
        </w:rPr>
        <w:br/>
        <w:t>в результате аварии на опасном объекте, максимально возможного количества потерпевших и (или) уровня безопасности опасного объекта.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370DDC">
        <w:rPr>
          <w:rFonts w:ascii="Times New Roman" w:hAnsi="Times New Roman" w:cs="Times New Roman"/>
          <w:sz w:val="28"/>
          <w:szCs w:val="28"/>
        </w:rPr>
        <w:t>5. Основанием проведения экспертизы являются положения нормативных правовых актов Российской Федерации в области промышленной безопасности, устанавливающих требования по проведению экспертизы и к объекту экспертизы.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Техническое устройство, применяемое на опасном производственном объекте подлежит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экспертизе (если техническим регламентом не установлена иная форма оценки соответствия указанного устройства обязательным требованиям):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до начала применения на опасном производственном объекте;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по истечении срока службы или при превышении количества циклов нагрузки такого технического устройства, установленных </w:t>
      </w:r>
      <w:r w:rsidRPr="00370DDC">
        <w:rPr>
          <w:rFonts w:ascii="Times New Roman" w:hAnsi="Times New Roman" w:cs="Times New Roman"/>
          <w:sz w:val="28"/>
          <w:szCs w:val="28"/>
        </w:rPr>
        <w:br/>
        <w:t>его производителем;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7.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</w:t>
      </w:r>
      <w:r w:rsidRPr="00370DDC">
        <w:rPr>
          <w:rFonts w:ascii="Times New Roman" w:hAnsi="Times New Roman" w:cs="Times New Roman"/>
          <w:sz w:val="28"/>
          <w:szCs w:val="28"/>
        </w:rPr>
        <w:br/>
        <w:t>и ликвидации последствий аварий, подлежат экспертизе: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в случае истечения срока эксплуатации здания или сооружения, установленного проектной документацией;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в случае отсутствия проектной документации, либо отсутствия </w:t>
      </w:r>
      <w:r w:rsidRPr="00370DDC">
        <w:rPr>
          <w:rFonts w:ascii="Times New Roman" w:hAnsi="Times New Roman" w:cs="Times New Roman"/>
          <w:sz w:val="28"/>
          <w:szCs w:val="28"/>
        </w:rPr>
        <w:br/>
        <w:t>в проектной документации данных о сроке эксплуатации здания или сооружения;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после аварии на опасном производственном объекте, в результате которой были повреждены несущие конструкции данных зданий </w:t>
      </w:r>
      <w:r w:rsidRPr="00370DDC">
        <w:rPr>
          <w:rFonts w:ascii="Times New Roman" w:hAnsi="Times New Roman" w:cs="Times New Roman"/>
          <w:sz w:val="28"/>
          <w:szCs w:val="28"/>
        </w:rPr>
        <w:br/>
        <w:t>и сооружений;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по истечении сроков безопасной эксплуатации, установленных заключениями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370DDC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32" w:history="1">
        <w:r w:rsidRPr="00370DD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Экспертиза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</w:t>
      </w:r>
      <w:r w:rsidRPr="00370DDC">
        <w:rPr>
          <w:rFonts w:ascii="Times New Roman" w:hAnsi="Times New Roman" w:cs="Times New Roman"/>
          <w:sz w:val="28"/>
          <w:szCs w:val="28"/>
        </w:rPr>
        <w:br/>
        <w:t>и ликвидации последствий аварий, проводится при наличии соответствующих требований промышленной безопасности к таким зданиям и сооружениям.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8. Экспертиза технических устройств, зданий и сооружений на опасных производственных объектах, используемых в интересах обороны </w:t>
      </w:r>
      <w:r w:rsidRPr="00370DDC">
        <w:rPr>
          <w:rFonts w:ascii="Times New Roman" w:hAnsi="Times New Roman" w:cs="Times New Roman"/>
          <w:sz w:val="28"/>
          <w:szCs w:val="28"/>
        </w:rPr>
        <w:br/>
        <w:t>и безопасности государства, производится с учетом требований законодательства Российской Федерации об обороне и о защите государственной тайны.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Default="00370D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370DDC" w:rsidRDefault="00370D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370DDC" w:rsidRPr="00370DDC" w:rsidRDefault="00370D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>II. Требования к экспертам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9. Эксперт первой категории должен соответствовать следующим требованиям: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1) иметь высшее образование;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2) иметь стаж работы не менее 10 лет по специальности, соответствующей его области (областям) аттестации;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3) обладать знаниями нормативных правовых актов Российской Федерации в области промышленной безопасности, средств измерений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и оборудования, а также методов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связанной с ней угрозы, необходимых </w:t>
      </w:r>
      <w:r w:rsidRPr="00370DDC">
        <w:rPr>
          <w:rFonts w:ascii="Times New Roman" w:hAnsi="Times New Roman" w:cs="Times New Roman"/>
          <w:sz w:val="28"/>
          <w:szCs w:val="28"/>
        </w:rPr>
        <w:br/>
        <w:t>для осуществления экспертизы;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4) иметь опыт проведения не менее 15 экспертиз промышленной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5) исключен. - </w:t>
      </w:r>
      <w:hyperlink r:id="rId34" w:history="1">
        <w:r w:rsidRPr="00370DD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09.03.2016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90.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9.1. Эксперт второй категории должен соответствовать следующим требованиям: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1) иметь высшее образование;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2) иметь стаж работы не менее 7 лет по специальности, соответствующей его области (областям) аттестации;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3) обладать знаниями нормативных правовых актов Российской Федерации в области промышленной безопасности, средств измерений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и оборудования, а также методов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связанной с ней угрозы, необходимых </w:t>
      </w:r>
      <w:r w:rsidRPr="00370DDC">
        <w:rPr>
          <w:rFonts w:ascii="Times New Roman" w:hAnsi="Times New Roman" w:cs="Times New Roman"/>
          <w:sz w:val="28"/>
          <w:szCs w:val="28"/>
        </w:rPr>
        <w:br/>
        <w:t>для осуществления экспертизы;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4) иметь опыт проведения не менее 10 экспертиз промышленной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5) исключен. - </w:t>
      </w:r>
      <w:hyperlink r:id="rId36" w:history="1">
        <w:r w:rsidRPr="00370DD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09.03.2016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90.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9.2. Эксперт третьей категории должен соответствовать следующим требованиям: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1) иметь высшее образование;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2) иметь стаж работы не менее 5 лет по специальности, соответствующей его области (областям) аттестации;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3) обладать знаниями нормативных правовых актов Российской Федерации в области промышленной безопасности, средств измерений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и оборудования, а также методов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связанной с ней угрозы, необходимых </w:t>
      </w:r>
      <w:r w:rsidRPr="00370DDC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lastRenderedPageBreak/>
        <w:t>для осуществления экспертизы;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4) исключен. - </w:t>
      </w:r>
      <w:hyperlink r:id="rId38" w:history="1">
        <w:r w:rsidRPr="00370DD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09.03.2016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90.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10. Эксперту запрещается участвовать в проведении экспертизы </w:t>
      </w:r>
      <w:r w:rsidRPr="00370DDC">
        <w:rPr>
          <w:rFonts w:ascii="Times New Roman" w:hAnsi="Times New Roman" w:cs="Times New Roman"/>
          <w:sz w:val="28"/>
          <w:szCs w:val="28"/>
        </w:rPr>
        <w:br/>
        <w:t>в отношении опасных производственных объектов, принадлежащих на праве собственности или ином законном основании организации, в трудовых отношениях с которой он состоит.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Эксперт, которому известны обстоятельства, препятствующие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его привлечению к проведению экспертизы либо не позволяющие ему соблюдать принципы ее проведения, установленные </w:t>
      </w:r>
      <w:hyperlink w:anchor="P108" w:history="1">
        <w:r w:rsidRPr="00370DDC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настоящих Правил, не может участвовать в проведении экспертизы.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11. Эксперты обязаны: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определять соответствие объектов экспертизы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применяемых на опасных производственных объектах, зданий и сооружений на опасных производственных объектах, подготавливать заключение экспертизы промышленной безопасности и предоставлять его руководителю организации, проводящей экспертизу промышленной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обеспечивать объективность и обоснованность выводов заключения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обеспечивать сохранность документов и конфиденциальность сведений, представленных на экспертизу.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12. Дополнительные требования к экспертным организациям </w:t>
      </w:r>
      <w:r w:rsidRPr="00370DDC">
        <w:rPr>
          <w:rFonts w:ascii="Times New Roman" w:hAnsi="Times New Roman" w:cs="Times New Roman"/>
          <w:sz w:val="28"/>
          <w:szCs w:val="28"/>
        </w:rPr>
        <w:br/>
        <w:t>и экспертам, порядок их аккредитации, проводящих экспертизу технических устройств, зданий и сооружений на опасных производственных объектах, используемых в интересах обороны и безопасности государства, устанавливаются в соответствии требованиями законодательства Российской Федерации об обороне и о защите государственной тайны.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III. Проведение экспертизы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370DDC">
        <w:rPr>
          <w:rFonts w:ascii="Times New Roman" w:hAnsi="Times New Roman" w:cs="Times New Roman"/>
          <w:sz w:val="28"/>
          <w:szCs w:val="28"/>
        </w:rPr>
        <w:t>13.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независимости,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14. Срок проведения экспертизы определяется сложностью объекта экспертизы, но не должен превышать трех месяцев с момента получения экспертной организацией от заказчика экспертизы (далее - заказчик) комплекта необходимых материалов и документов в соответствии </w:t>
      </w:r>
      <w:r w:rsidRPr="00370DDC">
        <w:rPr>
          <w:rFonts w:ascii="Times New Roman" w:hAnsi="Times New Roman" w:cs="Times New Roman"/>
          <w:sz w:val="28"/>
          <w:szCs w:val="28"/>
        </w:rPr>
        <w:br/>
        <w:t>с договором на проведение экспертизы. Срок проведения экспертизы может быть продлен по соглашению сторон.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39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 xml:space="preserve">15. Экспертизу проводят организации, имеющие лицензию 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на деятельность по проведению экспертизы промышленной безопасности, </w:t>
      </w:r>
      <w:r w:rsidRPr="00370DDC">
        <w:rPr>
          <w:rFonts w:ascii="Times New Roman" w:hAnsi="Times New Roman" w:cs="Times New Roman"/>
          <w:sz w:val="28"/>
          <w:szCs w:val="28"/>
        </w:rPr>
        <w:br/>
        <w:t>за счет средств заказчика на основании договора.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В случае проведения экспертизы организациями, находящимися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в ведении Федеральной службы по экологическому, технологическому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и атомному надзору, стоимость проведения экспертизы определяется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r:id="rId40" w:history="1">
        <w:r w:rsidRPr="00370DDC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оказание услуги по экспертизе промышленной безопасности, утвержденной приказом Федеральной службы по экологическому, технологическому и атомному надзору от 14 февраля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97 (зарегистрирован Министерством юстиции Российской Федерации 20 марта 2012 г. регистрационный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23523; Бюллетень нормативных актов федеральных органов исполнительной власти, 2012 г.,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21).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Организации, имеющей лицензию на проведение экспертизы промышленной безопасности, запрещается проводить данную экспертизу </w:t>
      </w:r>
      <w:r w:rsidRPr="00370DDC">
        <w:rPr>
          <w:rFonts w:ascii="Times New Roman" w:hAnsi="Times New Roman" w:cs="Times New Roman"/>
          <w:sz w:val="28"/>
          <w:szCs w:val="28"/>
        </w:rPr>
        <w:br/>
        <w:t>в отношении опасных производственных объектов, принадлежащих на праве собственности или ином законном основании ей или лицам, входящим с ней в одну группу лиц в соответствии с антимонопольным законодательством Российской Федерации, а также в отношении иных объектов экспертизы, связанных с такими опасными производственными объектами.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Заключение экспертизы, составленное с нарушением данного требования, не может быть использовано для целей, установленных законодательством Российской Федерации.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17. Приказом руководителя организации, проводящей экспертизу, определяется эксперт или группа экспертов, участвующих в проведении экспертизы.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В случае участия в экспертизе группы экспертов указанным приказом может быть определен руководитель группы (старший эксперт), обеспечивающий обобщение результатов, своевременность проведения экспертизы и подготовку заключения экспертизы.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17 в ред. </w:t>
      </w:r>
      <w:hyperlink r:id="rId41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17.1. В проведении экспертизы в отношении опасных производственных объектов I класса опасности вправе участвовать эксперты первой категории, аттестованные в порядке, установленном </w:t>
      </w:r>
      <w:hyperlink r:id="rId42" w:history="1">
        <w:r w:rsidRPr="00370D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мая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509 "Об аттестации экспертов </w:t>
      </w:r>
      <w:r w:rsidRPr="00370DDC">
        <w:rPr>
          <w:rFonts w:ascii="Times New Roman" w:hAnsi="Times New Roman" w:cs="Times New Roman"/>
          <w:sz w:val="28"/>
          <w:szCs w:val="28"/>
        </w:rPr>
        <w:br/>
        <w:t>в области промышленной безопасности" (официальный интернет-портал правовой информации www.pravo.gov.ru, 1 июня 2015 г.).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17.1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17.2. В проведении экспертизы в отношении опасных производственных объектов II класса опасности вправе участвовать эксперты первой и (или) второй категории, аттестованные в порядке, установленном </w:t>
      </w:r>
      <w:hyperlink r:id="rId44" w:history="1">
        <w:r w:rsidRPr="00370D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мая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509 </w:t>
      </w:r>
      <w:r w:rsidRPr="00370DDC">
        <w:rPr>
          <w:rFonts w:ascii="Times New Roman" w:hAnsi="Times New Roman" w:cs="Times New Roman"/>
          <w:sz w:val="28"/>
          <w:szCs w:val="28"/>
        </w:rPr>
        <w:br/>
        <w:t>"Об аттестации экспертов в области промышленной безопасности".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17.2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17.3. В проведении экспертизы в отношении опасных производственных </w:t>
      </w:r>
      <w:r w:rsidRPr="00370DDC">
        <w:rPr>
          <w:rFonts w:ascii="Times New Roman" w:hAnsi="Times New Roman" w:cs="Times New Roman"/>
          <w:sz w:val="28"/>
          <w:szCs w:val="28"/>
        </w:rPr>
        <w:lastRenderedPageBreak/>
        <w:t xml:space="preserve">объектов III и IV классов опасности вправе участвовать эксперты первой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и (или) второй, и (или) третьей категории, аттестованные в порядке, установленном </w:t>
      </w:r>
      <w:hyperlink r:id="rId46" w:history="1">
        <w:r w:rsidRPr="00370DD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от 28 мая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509 "Об аттестации экспертов в области промышленной безопасности".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17.3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В состав группы экспертов могут быть включены эксперты, </w:t>
      </w:r>
      <w:r w:rsidRPr="00370DDC">
        <w:rPr>
          <w:rFonts w:ascii="Times New Roman" w:hAnsi="Times New Roman" w:cs="Times New Roman"/>
          <w:sz w:val="28"/>
          <w:szCs w:val="28"/>
        </w:rPr>
        <w:br/>
        <w:t xml:space="preserve">не состоящие в штате экспертной организации, если их специальные знания необходимы для проведения экспертизы и такие эксперты отсутствуют </w:t>
      </w:r>
      <w:r w:rsidRPr="00370DDC">
        <w:rPr>
          <w:rFonts w:ascii="Times New Roman" w:hAnsi="Times New Roman" w:cs="Times New Roman"/>
          <w:sz w:val="28"/>
          <w:szCs w:val="28"/>
        </w:rPr>
        <w:br/>
        <w:t>в экспертной организации.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19. Экспертная организация приступает к проведению экспертизы после: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предоставления заказчиком в соответствии с договором необходимых для проведения экспертизы документов;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предоставления образцов технических устройств либо обеспечения доступа экспертов к техническим устройствам, зданиям и сооружениям, применяемым на опасном производственном объекте.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20. Заказчик обязан предоставить доступ экспертам, участвующим </w:t>
      </w:r>
      <w:r w:rsidRPr="00370DDC">
        <w:rPr>
          <w:rFonts w:ascii="Times New Roman" w:hAnsi="Times New Roman" w:cs="Times New Roman"/>
          <w:sz w:val="28"/>
          <w:szCs w:val="28"/>
        </w:rPr>
        <w:br/>
        <w:t>в проведении экспертизы, к техническим устройствам, применяемым на опасном производственном объекте, зданиям и сооружениям опасных производственных объектов, в отношении которых проводится экспертиза.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20 в ред. </w:t>
      </w:r>
      <w:hyperlink r:id="rId48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370DDC">
        <w:rPr>
          <w:rFonts w:ascii="Times New Roman" w:hAnsi="Times New Roman" w:cs="Times New Roman"/>
          <w:sz w:val="28"/>
          <w:szCs w:val="28"/>
        </w:rPr>
        <w:t xml:space="preserve">21. При проведении экспертизы устанавливается полнота </w:t>
      </w:r>
      <w:r w:rsidRPr="00370DDC">
        <w:rPr>
          <w:rFonts w:ascii="Times New Roman" w:hAnsi="Times New Roman" w:cs="Times New Roman"/>
          <w:sz w:val="28"/>
          <w:szCs w:val="28"/>
        </w:rPr>
        <w:br/>
        <w:t>и достоверность относящихся к объекту экспертизы документов, предоставленных заказчиком, оценивается фактическое состояние технических устройств, зданий и сооружений на опасных производственных объектах.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Для оценки фактического состояния зданий и сооружений проводится </w:t>
      </w:r>
      <w:r w:rsidRPr="00370DDC">
        <w:rPr>
          <w:rFonts w:ascii="Times New Roman" w:hAnsi="Times New Roman" w:cs="Times New Roman"/>
          <w:sz w:val="28"/>
          <w:szCs w:val="28"/>
        </w:rPr>
        <w:br/>
        <w:t>их обследование.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Техническое диагностирование технических устрой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>оводится для оценки фактического состояния технических устройств в следующих случаях: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- при проведении экспертизы по истечении срока службы или при превышении количества циклов нагрузки такого технического устройства, установленных его производителем, либо 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- при проведении экспертизы после проведения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- при обнаружении экспертами в процессе осмотра технического устройства дефектов, вызывающих сомнение в прочности конструкции, или дефектов, причину которых установить затруднительно;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- в иных случаях, определяемых руководителем организации, проводящей экспертизу.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>21.1. При проведении экспертизы технических устройств выполняются: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- анализ документации, относящейся к техническим устройствам (включая акты расследования аварий и инцидентов, связанных </w:t>
      </w:r>
      <w:r w:rsidRPr="00370DDC">
        <w:rPr>
          <w:rFonts w:ascii="Times New Roman" w:hAnsi="Times New Roman" w:cs="Times New Roman"/>
          <w:sz w:val="28"/>
          <w:szCs w:val="28"/>
        </w:rPr>
        <w:br/>
        <w:t>с эксплуатацией технических устройств, заключения экспертизы ранее проводимых экспертиз) и режимам эксплуатации технических устройств 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- осмотр технических устройств;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- расчетные и аналитические процедуры оценки и прогнозирования технического состояния технических устройств (в случаях, при которых проводится техническое диагностирование технических устройств согласно </w:t>
      </w:r>
      <w:hyperlink w:anchor="P129" w:history="1">
        <w:r w:rsidRPr="00370DDC">
          <w:rPr>
            <w:rFonts w:ascii="Times New Roman" w:hAnsi="Times New Roman" w:cs="Times New Roman"/>
            <w:sz w:val="28"/>
            <w:szCs w:val="28"/>
          </w:rPr>
          <w:t>пункту 21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настоящих Правил).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21.1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21.2. Техническое диагностирование технических устрой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>ючает следующие мероприятия: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а) визуальный и измерительный контроль;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б) оперативное (функциональное) диагностирование для получения информации о состоянии, фактических параметрах работы, фактического </w:t>
      </w:r>
      <w:proofErr w:type="spellStart"/>
      <w:r w:rsidRPr="00370DDC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370DDC">
        <w:rPr>
          <w:rFonts w:ascii="Times New Roman" w:hAnsi="Times New Roman" w:cs="Times New Roman"/>
          <w:sz w:val="28"/>
          <w:szCs w:val="28"/>
        </w:rPr>
        <w:t xml:space="preserve"> технического устройства в реальных условиях эксплуатации;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в) определение действующих повреждающих факторов, механизмов повреждения и восприимчивости материала технического устройства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к механизмам повреждения;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г) оценку качества соединений элементов технического устройства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д) выбор методов неразрушающего или разрушающего контроля, наиболее эффективно выявляющих дефекты, образующиеся в результате воздействия установленных механизмов повреждения 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е) неразрушающий контроль или разрушающий контроль металла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сварных соединений технического устройства 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ж) оценку выявленных дефектов на основании результатов визуального и измерительного контроля, методов неразрушающего или разрушающего контроля;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з) исследование материалов технического устройства;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и) расчетные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напряженно-деформированного состояния;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к) оценку остаточного ресурса (срока службы).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21.2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21.3. При проведении экспертизы зданий и сооружений анализируется имеющаяся документация: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а) проектная и исполнительная документация на строительство, реконструкцию здания (сооружения), разрешение на ввод в эксплуатацию здания (сооружения);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качество строительных конструкций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материалов;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в) акты расследования аварий;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>г) заключения экспертизы ранее проводимых экспертиз здания (сооружения);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д) эксплуатационная документация, документация о текущих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капитальных ремонтах, реконструкциях строительных конструкций здания (сооружения).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21.3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21.4. Обследование зданий и сооружений включает следующие мероприятия: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а) определение соответствия строительных конструкций зданий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и сооружений проектной документации и требованиям нормативных документов, выявление дефектов и повреждений элементов и узлов конструкций зданий и сооружений с составлением ведомостей дефектов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повреждений;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б) определение пространственного положения строительных конструкций зданий и сооружений, их фактических сечений и состояния соединений;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в) определение степени влияния гидрологических, аэрологических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атмосферных воздействий 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г) определение фактической прочности материалов и строительных конструкций зданий и сооружений в сравнении с проектными параметрами;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д) оценку соответствия площади и весовых характеристик </w:t>
      </w:r>
      <w:proofErr w:type="spellStart"/>
      <w:r w:rsidRPr="00370DDC">
        <w:rPr>
          <w:rFonts w:ascii="Times New Roman" w:hAnsi="Times New Roman" w:cs="Times New Roman"/>
          <w:sz w:val="28"/>
          <w:szCs w:val="28"/>
        </w:rPr>
        <w:t>легкосбрасываемых</w:t>
      </w:r>
      <w:proofErr w:type="spellEnd"/>
      <w:r w:rsidRPr="00370DDC">
        <w:rPr>
          <w:rFonts w:ascii="Times New Roman" w:hAnsi="Times New Roman" w:cs="Times New Roman"/>
          <w:sz w:val="28"/>
          <w:szCs w:val="28"/>
        </w:rPr>
        <w:t xml:space="preserve"> конструкций зданий и сооружений требуемой величине, обеспечивающей </w:t>
      </w:r>
      <w:proofErr w:type="spellStart"/>
      <w:r w:rsidRPr="00370DDC">
        <w:rPr>
          <w:rFonts w:ascii="Times New Roman" w:hAnsi="Times New Roman" w:cs="Times New Roman"/>
          <w:sz w:val="28"/>
          <w:szCs w:val="28"/>
        </w:rPr>
        <w:t>взрывоустойчивость</w:t>
      </w:r>
      <w:proofErr w:type="spellEnd"/>
      <w:r w:rsidRPr="00370DDC">
        <w:rPr>
          <w:rFonts w:ascii="Times New Roman" w:hAnsi="Times New Roman" w:cs="Times New Roman"/>
          <w:sz w:val="28"/>
          <w:szCs w:val="28"/>
        </w:rPr>
        <w:t xml:space="preserve"> объекта 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е) изучение химической агрессивности производственной среды в отношении материалов строительных конструкций зданий и сооружений;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ж) определение степени коррозии арматуры и металлических элементов строительных конструкций (при наличии);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з) поверочный расчет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и) оценку остаточной несущей способности и пригодности зданий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сооружений к дальнейшей эксплуатации.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21.4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21.5. При экспертизе документации на консервацию, ликвидацию опасного производственного объекта выполняется анализ мероприятий, направленных на обеспечение промышленной безопасности при остановке объекта и исключения аварий и инцидентов при осуществлении работ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по консервации, ликвидации опасного производственного объекта.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(п. 21.5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22. Экспертная организация вправе привлекать к проведению технического диагностирования, неразрушающего контроля, разрушающего контроля технических устройств, а также к проведению обследований зданий и сооружений иные организации или лиц, владеющих необходимым оборудованием для проведения указанных работ.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 xml:space="preserve">В случаях, когда заказчик имеет в своем штате специалистов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по техническому диагностированию, обследованию зданий и сооружений, неразрушающему контролю, разрушающему контролю уровень квалификации которых позволяет выполнять отдельные виды работ,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то допускается привлекать данных специалистов заказчика к выполнению этих работ и учитывать результаты работ, выполненных указанными специалистами при оформлении заключения экспертизы. При этом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экспертизы должны указываться виды работ, выполняемые специалистами заказчика.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Ответственность за качество и результаты работы привлекаемых организаций и лиц несет руководитель организации, проводящей экспертизу.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7"/>
      <w:bookmarkEnd w:id="5"/>
      <w:r w:rsidRPr="00370DDC">
        <w:rPr>
          <w:rFonts w:ascii="Times New Roman" w:hAnsi="Times New Roman" w:cs="Times New Roman"/>
          <w:sz w:val="28"/>
          <w:szCs w:val="28"/>
        </w:rPr>
        <w:t xml:space="preserve">23. По результатам проведения технического диагностирования, неразрушающего контроля, разрушающего контроля технических устройств, обследования зданий и сооружений составляется акт о проведении указанных работ, который подписывается лицами, проводившими работы,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руководителем проводившей их организации или руководителем организации, проводящей экспертизу, и прикладывается к заключению экспертизы.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IV. Оформление заключения экспертизы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24. Результатом проведения экспертизы является заключение, которое подписывается руководителем организации, проводившей экспертизу,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и экспертом (экспертами), участвовавшим (участвовавшими) в проведении экспертизы, заверяется печатью экспертной организации и прошивается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с указанием количества листов.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25. Экспертная организация обеспечивает учет выданных заключений экспертизы и хранение их копий.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26. Заключение экспертизы содержит: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1) титульный лист с указанием наименования заключения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2) вводную часть, включающую: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положения нормативных правовых актов в области промышленной безопасности (пункт, подпункт, часть, статья), устанавливающих требования к объекту экспертизы, и на соответствие которым проводится оценка соответствия объекта экспертизы;</w:t>
      </w:r>
    </w:p>
    <w:p w:rsidR="001127F4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сведения об экспертной организации (наименование организации, организационно-правовая форма организации, адрес места нахождения, номер телефона, факса, дата выдачи и номер лицензии на деятельность </w:t>
      </w:r>
      <w:proofErr w:type="gramEnd"/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по проведению экспертизы промышленной безопасности);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сведения об экспертах, принимавших участие в проведении экспертизы (фамилия, имя, отчество, регистрационный номер квалификационного удостоверения эксперта);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0DD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70DDC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56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3) перечень объектов экспертизы, на которые распространяется действие </w:t>
      </w:r>
      <w:r w:rsidRPr="00370DDC">
        <w:rPr>
          <w:rFonts w:ascii="Times New Roman" w:hAnsi="Times New Roman" w:cs="Times New Roman"/>
          <w:sz w:val="28"/>
          <w:szCs w:val="28"/>
        </w:rPr>
        <w:lastRenderedPageBreak/>
        <w:t>заключения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4) данные о заказчике (наименование организации, организационно-правовая форма организации, адрес местонахождения);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5) цель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6) сведения о рассмотренных в процессе экспертизы документах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с указанием объема материалов, имеющих шифр, номер, марку или другую индикацию, необходимую для идентификации;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7) краткую характеристику и назначение объекта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8) результаты проведенной экспертизы со ссылками на положения нормативных правовых актов в области промышленной безопасности,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на соответствие которым проводилась оценка соответствия объекта экспертизы требованиям промышленной безопасности;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9) выводы заключения экспертизы;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10) приложения, предусмотренные </w:t>
      </w:r>
      <w:hyperlink w:anchor="P177" w:history="1">
        <w:r w:rsidRPr="00370DDC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0DD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70DDC">
        <w:rPr>
          <w:rFonts w:ascii="Times New Roman" w:hAnsi="Times New Roman" w:cs="Times New Roman"/>
          <w:sz w:val="28"/>
          <w:szCs w:val="28"/>
        </w:rPr>
        <w:t xml:space="preserve">. 10 в ред. </w:t>
      </w:r>
      <w:hyperlink r:id="rId58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03.07.2015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266)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11) сведения о проведенных мероприятиях и о результатах технического диагностирования технических устройств, обследования зданий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сооружений (при их проведении).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0DD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70DDC">
        <w:rPr>
          <w:rFonts w:ascii="Times New Roman" w:hAnsi="Times New Roman" w:cs="Times New Roman"/>
          <w:sz w:val="28"/>
          <w:szCs w:val="28"/>
        </w:rPr>
        <w:t xml:space="preserve">. 11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1127F4" w:rsidRDefault="00370DDC" w:rsidP="00112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 xml:space="preserve">Заключение экспертизы содержит один из следующих выводов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о соответствии объекта экспертизы требованиям промышленной безопасности (кроме экспертизы декларации промышленной безопасности </w:t>
      </w:r>
      <w:proofErr w:type="gramEnd"/>
    </w:p>
    <w:p w:rsidR="00370DDC" w:rsidRPr="001127F4" w:rsidRDefault="00370DDC" w:rsidP="001127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и обоснования безопасности опасного производственного объекта):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1) объект экспертизы соответствует требованиям промышленной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2) объект экспертизы не в полной мере соответствует требованиям промышленной безопасности и может быть применен при условии внесения соответствующих изменений в документацию или выполнения соответствующих мероприятий в отношении технических устройств либо зданий и сооружений (в заключени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указываются изменения, после внесения которых документация будет соответствовать требованиям промышленной безопасности, либо мероприятия, после проведения которых техническое устройство, здания, сооружения будут соответствовать требованиям промышленной безопасности);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3) объект экспертизы не соответствует требованиям промышленной безопасности.</w:t>
      </w:r>
    </w:p>
    <w:p w:rsidR="00370DDC" w:rsidRPr="001127F4" w:rsidRDefault="00370DDC" w:rsidP="00112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28. По результатам экспертизы технического устройства, зданий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сооружений опасных производственных объектов в заключени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экспертизы дополнительно приводятся расчетные и аналитические процедуры оценки и прогнозирования технического состояния объекта экспертизы, включающие определение остаточного ресурса (срока службы)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lastRenderedPageBreak/>
        <w:t>29. По результатам проведения экспертизы декларации промышленной безопасности в заключени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экспертизы указываются следующие выводы: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об обоснованности применяемых физико-математических моделей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использованных методов расчета последствий аварии и показателей риска;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 правильности и достоверности выполненных расчетов по анализу риска, а также полноты учета факторов, влияющих на конечные результаты;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 вероятности реализации принятых сценариев аварий и возможность выхода поражающих факторов этих аварий за границу опасного производственного объекта, а также последствий воздействия поражающих факторов на население, другие объекты, окружающую среду;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 достаточности мер предотвращения проникновения на опасный производственный объект посторонних лиц.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30. При проведении экспертизы обоснования безопасности опасного производственного объекта или вносимых в него изменений в заключени</w:t>
      </w:r>
      <w:proofErr w:type="gramStart"/>
      <w:r w:rsidRPr="00370D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0DDC">
        <w:rPr>
          <w:rFonts w:ascii="Times New Roman" w:hAnsi="Times New Roman" w:cs="Times New Roman"/>
          <w:sz w:val="28"/>
          <w:szCs w:val="28"/>
        </w:rPr>
        <w:t xml:space="preserve"> экспертизы указываются следующие результаты: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оценка полноты и достоверности информации, представленной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в обосновании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оценка полноты и достаточности мероприятий, компенсирующих отступления от норм и правил в области промышленной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оценка обоснованности результатов оценки риска аварий, в том числе адекватности применяемых физико-математических моделей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 xml:space="preserve">и использованных методов расчетов по оценке риска, правильности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и достоверности этих расчетов, а также полноты учета всех факторов, влияющих на конечные результаты;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оценка учета современного опыта эксплуатации, капитального ремонта, консервации и ликвидации опасных производственных объектов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r w:rsidRPr="00370DDC">
        <w:rPr>
          <w:rFonts w:ascii="Times New Roman" w:hAnsi="Times New Roman" w:cs="Times New Roman"/>
          <w:sz w:val="28"/>
          <w:szCs w:val="28"/>
        </w:rPr>
        <w:t>в обосновании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оценка полноты требований к эксплуатации, капитальному ремонту, консервации или ликвидации опасного производственного объекта, установленных в обосновании безопасности.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31. Заключение экспертизы обоснования безопасности опасного производственного объекта содержит один из следующих выводов: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1) обоснование безопасности опасного производственного объекта соответствует требованиям промышленной безопасности;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2) обоснование безопасности опасного производственного объекта </w:t>
      </w:r>
      <w:r w:rsidR="001127F4" w:rsidRPr="001127F4">
        <w:rPr>
          <w:rFonts w:ascii="Times New Roman" w:hAnsi="Times New Roman" w:cs="Times New Roman"/>
          <w:sz w:val="28"/>
          <w:szCs w:val="28"/>
        </w:rPr>
        <w:br/>
      </w:r>
      <w:bookmarkStart w:id="6" w:name="_GoBack"/>
      <w:bookmarkEnd w:id="6"/>
      <w:r w:rsidRPr="00370DDC">
        <w:rPr>
          <w:rFonts w:ascii="Times New Roman" w:hAnsi="Times New Roman" w:cs="Times New Roman"/>
          <w:sz w:val="28"/>
          <w:szCs w:val="28"/>
        </w:rPr>
        <w:t>не соответствует требованиям промышленной безопасности.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>32. Заключение экспертизы представляется заказчиком в федеральный орган исполнительной власти, осуществляющий контрольные и (или) надзорные функции в области промышленной безопасности на опасном производственном объекте, в отношении которого проведена экспертиза (его территориальный орган), для внесения в реестр заключений экспертизы промышленной безопасности.</w:t>
      </w:r>
    </w:p>
    <w:p w:rsidR="00370DDC" w:rsidRPr="00370DDC" w:rsidRDefault="00370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0DD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0" w:history="1">
        <w:r w:rsidRPr="00370DDC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70DDC">
        <w:rPr>
          <w:rFonts w:ascii="Times New Roman" w:hAnsi="Times New Roman" w:cs="Times New Roman"/>
          <w:sz w:val="28"/>
          <w:szCs w:val="28"/>
        </w:rPr>
        <w:t xml:space="preserve"> Ростехнадзора от 28.07.2016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0DDC">
        <w:rPr>
          <w:rFonts w:ascii="Times New Roman" w:hAnsi="Times New Roman" w:cs="Times New Roman"/>
          <w:sz w:val="28"/>
          <w:szCs w:val="28"/>
        </w:rPr>
        <w:t xml:space="preserve"> 316)</w:t>
      </w:r>
    </w:p>
    <w:p w:rsidR="00370DDC" w:rsidRPr="00370DDC" w:rsidRDefault="00370D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85E7F" w:rsidRPr="001127F4" w:rsidRDefault="00F85E7F">
      <w:pPr>
        <w:rPr>
          <w:rFonts w:ascii="Times New Roman" w:hAnsi="Times New Roman" w:cs="Times New Roman"/>
          <w:lang w:val="en-US"/>
        </w:rPr>
      </w:pPr>
    </w:p>
    <w:sectPr w:rsidR="00F85E7F" w:rsidRPr="001127F4" w:rsidSect="00B4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C"/>
    <w:rsid w:val="001127F4"/>
    <w:rsid w:val="00370DDC"/>
    <w:rsid w:val="00F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0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C6A47F98075C5ADC23E56A0DB3E1924FC556E89C7C2CFC9AA3BB3FtCo8G" TargetMode="External"/><Relationship Id="rId18" Type="http://schemas.openxmlformats.org/officeDocument/2006/relationships/hyperlink" Target="consultantplus://offline/ref=9FC6A47F98075C5ADC23E56A0DB3E1924EC55BEB9D7C2CFC9AA3BB3FtCo8G" TargetMode="External"/><Relationship Id="rId26" Type="http://schemas.openxmlformats.org/officeDocument/2006/relationships/hyperlink" Target="consultantplus://offline/ref=9FC6A47F98075C5ADC23E56A0DB3E1924CC456E8987E71F692FAB73DCF2E53A3DDE5A4508A28BBEAt6oBG" TargetMode="External"/><Relationship Id="rId39" Type="http://schemas.openxmlformats.org/officeDocument/2006/relationships/hyperlink" Target="consultantplus://offline/ref=9FC6A47F98075C5ADC23E56A0DB3E1924FCC51EF987671F692FAB73DCF2E53A3DDE5A4508A28BBEBt6o9G" TargetMode="External"/><Relationship Id="rId21" Type="http://schemas.openxmlformats.org/officeDocument/2006/relationships/hyperlink" Target="consultantplus://offline/ref=9FC6A47F98075C5ADC23E56A0DB3E19249CE5AE09A7C2CFC9AA3BB3FtCo8G" TargetMode="External"/><Relationship Id="rId34" Type="http://schemas.openxmlformats.org/officeDocument/2006/relationships/hyperlink" Target="consultantplus://offline/ref=9FC6A47F98075C5ADC23E56A0DB3E1924CC554EC9E7F71F692FAB73DCF2E53A3DDE5A4508A28BBEAt6oAG" TargetMode="External"/><Relationship Id="rId42" Type="http://schemas.openxmlformats.org/officeDocument/2006/relationships/hyperlink" Target="consultantplus://offline/ref=9FC6A47F98075C5ADC23E56A0DB3E1924CC452EB9E7071F692FAB73DCF2E53A3DDE5A4508A28BBEBt6o4G" TargetMode="External"/><Relationship Id="rId47" Type="http://schemas.openxmlformats.org/officeDocument/2006/relationships/hyperlink" Target="consultantplus://offline/ref=9FC6A47F98075C5ADC23E56A0DB3E1924CC456E8987E71F692FAB73DCF2E53A3DDE5A4508A28BBE9t6oAG" TargetMode="External"/><Relationship Id="rId50" Type="http://schemas.openxmlformats.org/officeDocument/2006/relationships/hyperlink" Target="consultantplus://offline/ref=9FC6A47F98075C5ADC23E56A0DB3E1924FCC51EF987671F692FAB73DCF2E53A3DDE5A4508A28BBEBt6oAG" TargetMode="External"/><Relationship Id="rId55" Type="http://schemas.openxmlformats.org/officeDocument/2006/relationships/hyperlink" Target="consultantplus://offline/ref=9FC6A47F98075C5ADC23E56A0DB3E1924CC456E8987E71F692FAB73DCF2E53A3DDE5A4508A28BBEEt6oDG" TargetMode="External"/><Relationship Id="rId7" Type="http://schemas.openxmlformats.org/officeDocument/2006/relationships/hyperlink" Target="consultantplus://offline/ref=9FC6A47F98075C5ADC23E56A0DB3E1924CC554EC9E7F71F692FAB73DCF2E53A3DDE5A4508A28BBEAt6o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C6A47F98075C5ADC23E56A0DB3E1924EC456E99E7C2CFC9AA3BB3FtCo8G" TargetMode="External"/><Relationship Id="rId29" Type="http://schemas.openxmlformats.org/officeDocument/2006/relationships/hyperlink" Target="consultantplus://offline/ref=9FC6A47F98075C5ADC23E56A0DB3E1924FCC52E09B7271F692FAB73DCF2E53A3DDE5A4538Ct2oFG" TargetMode="External"/><Relationship Id="rId11" Type="http://schemas.openxmlformats.org/officeDocument/2006/relationships/hyperlink" Target="consultantplus://offline/ref=9FC6A47F98075C5ADC23E56A0DB3E1924EC456ED907C2CFC9AA3BB3FtCo8G" TargetMode="External"/><Relationship Id="rId24" Type="http://schemas.openxmlformats.org/officeDocument/2006/relationships/hyperlink" Target="consultantplus://offline/ref=9FC6A47F98075C5ADC23E56A0DB3E1924BC856E89F7C2CFC9AA3BB3FtCo8G" TargetMode="External"/><Relationship Id="rId32" Type="http://schemas.openxmlformats.org/officeDocument/2006/relationships/hyperlink" Target="consultantplus://offline/ref=9FC6A47F98075C5ADC23E56A0DB3E1924CC456E8987E71F692FAB73DCF2E53A3DDE5A4508A28BBEBt6oCG" TargetMode="External"/><Relationship Id="rId37" Type="http://schemas.openxmlformats.org/officeDocument/2006/relationships/hyperlink" Target="consultantplus://offline/ref=9FC6A47F98075C5ADC23E56A0DB3E1924FCC51EF987671F692FAB73DCF2E53A3DDE5A4508A28BBEBt6oCG" TargetMode="External"/><Relationship Id="rId40" Type="http://schemas.openxmlformats.org/officeDocument/2006/relationships/hyperlink" Target="consultantplus://offline/ref=9FC6A47F98075C5ADC23E56A0DB3E1924CCE55EC9D7671F692FAB73DCF2E53A3DDE5A4508A28BBEBt6oCG" TargetMode="External"/><Relationship Id="rId45" Type="http://schemas.openxmlformats.org/officeDocument/2006/relationships/hyperlink" Target="consultantplus://offline/ref=9FC6A47F98075C5ADC23E56A0DB3E1924CC456E8987E71F692FAB73DCF2E53A3DDE5A4508A28BBE9t6oBG" TargetMode="External"/><Relationship Id="rId53" Type="http://schemas.openxmlformats.org/officeDocument/2006/relationships/hyperlink" Target="consultantplus://offline/ref=9FC6A47F98075C5ADC23E56A0DB3E1924FCC51EF987671F692FAB73DCF2E53A3DDE5A4508A28BBE9t6o4G" TargetMode="External"/><Relationship Id="rId58" Type="http://schemas.openxmlformats.org/officeDocument/2006/relationships/hyperlink" Target="consultantplus://offline/ref=9FC6A47F98075C5ADC23E56A0DB3E1924CC456E8987E71F692FAB73DCF2E53A3DDE5A4508A28BBEEt6oAG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9FC6A47F98075C5ADC23E56A0DB3E19249CD55EA917C2CFC9AA3BB3FtCo8G" TargetMode="External"/><Relationship Id="rId14" Type="http://schemas.openxmlformats.org/officeDocument/2006/relationships/hyperlink" Target="consultantplus://offline/ref=9FC6A47F98075C5ADC23E56A0DB3E1924EC951E89B7C2CFC9AA3BB3FtCo8G" TargetMode="External"/><Relationship Id="rId22" Type="http://schemas.openxmlformats.org/officeDocument/2006/relationships/hyperlink" Target="consultantplus://offline/ref=9FC6A47F98075C5ADC23E56A0DB3E19249CE55EC917C2CFC9AA3BB3FtCo8G" TargetMode="External"/><Relationship Id="rId27" Type="http://schemas.openxmlformats.org/officeDocument/2006/relationships/hyperlink" Target="consultantplus://offline/ref=9FC6A47F98075C5ADC23E56A0DB3E1924CC554EC9E7F71F692FAB73DCF2E53A3DDE5A4508A28BBEAt6oBG" TargetMode="External"/><Relationship Id="rId30" Type="http://schemas.openxmlformats.org/officeDocument/2006/relationships/hyperlink" Target="consultantplus://offline/ref=9FC6A47F98075C5ADC23E56A0DB3E1924FCC52E09B7271F692FAB73DCF2E53A3DDE5A45089t2oAG" TargetMode="External"/><Relationship Id="rId35" Type="http://schemas.openxmlformats.org/officeDocument/2006/relationships/hyperlink" Target="consultantplus://offline/ref=9FC6A47F98075C5ADC23E56A0DB3E1924FCC51EF987671F692FAB73DCF2E53A3DDE5A4508A28BBEBt6oCG" TargetMode="External"/><Relationship Id="rId43" Type="http://schemas.openxmlformats.org/officeDocument/2006/relationships/hyperlink" Target="consultantplus://offline/ref=9FC6A47F98075C5ADC23E56A0DB3E1924CC456E8987E71F692FAB73DCF2E53A3DDE5A4508A28BBE9t6o9G" TargetMode="External"/><Relationship Id="rId48" Type="http://schemas.openxmlformats.org/officeDocument/2006/relationships/hyperlink" Target="consultantplus://offline/ref=9FC6A47F98075C5ADC23E56A0DB3E1924CC456E8987E71F692FAB73DCF2E53A3DDE5A4508A28BBE9t6o5G" TargetMode="External"/><Relationship Id="rId56" Type="http://schemas.openxmlformats.org/officeDocument/2006/relationships/hyperlink" Target="consultantplus://offline/ref=9FC6A47F98075C5ADC23E56A0DB3E1924CC456E8987E71F692FAB73DCF2E53A3DDE5A4508A28BBEEt6oCG" TargetMode="External"/><Relationship Id="rId8" Type="http://schemas.openxmlformats.org/officeDocument/2006/relationships/hyperlink" Target="consultantplus://offline/ref=9FC6A47F98075C5ADC23E56A0DB3E1924FCC51EF987671F692FAB73DCF2E53A3DDE5A4508A28BBEAt6oBG" TargetMode="External"/><Relationship Id="rId51" Type="http://schemas.openxmlformats.org/officeDocument/2006/relationships/hyperlink" Target="consultantplus://offline/ref=9FC6A47F98075C5ADC23E56A0DB3E1924FCC51EF987671F692FAB73DCF2E53A3DDE5A4508A28BBE8t6oF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9FC6A47F98075C5ADC23E56A0DB3E1924FC556E0987C2CFC9AA3BB3FtCo8G" TargetMode="External"/><Relationship Id="rId17" Type="http://schemas.openxmlformats.org/officeDocument/2006/relationships/hyperlink" Target="consultantplus://offline/ref=9FC6A47F98075C5ADC23E56A0DB3E1924EC55AEB9F7C2CFC9AA3BB3FC8210CB4DAACA8518A29BAtEoEG" TargetMode="External"/><Relationship Id="rId25" Type="http://schemas.openxmlformats.org/officeDocument/2006/relationships/hyperlink" Target="consultantplus://offline/ref=9FC6A47F98075C5ADC23E56A0DB3E1924CC850E9917671F692FAB73DCFt2oEG" TargetMode="External"/><Relationship Id="rId33" Type="http://schemas.openxmlformats.org/officeDocument/2006/relationships/hyperlink" Target="consultantplus://offline/ref=9FC6A47F98075C5ADC23E56A0DB3E1924FCC51EF987671F692FAB73DCF2E53A3DDE5A4508A28BBEBt6oCG" TargetMode="External"/><Relationship Id="rId38" Type="http://schemas.openxmlformats.org/officeDocument/2006/relationships/hyperlink" Target="consultantplus://offline/ref=9FC6A47F98075C5ADC23E56A0DB3E1924CC554EC9E7F71F692FAB73DCF2E53A3DDE5A4508A28BBEAt6o4G" TargetMode="External"/><Relationship Id="rId46" Type="http://schemas.openxmlformats.org/officeDocument/2006/relationships/hyperlink" Target="consultantplus://offline/ref=9FC6A47F98075C5ADC23E56A0DB3E1924CC452EB9E7071F692FAB73DCF2E53A3DDE5A4508A28BBEBt6o4G" TargetMode="External"/><Relationship Id="rId59" Type="http://schemas.openxmlformats.org/officeDocument/2006/relationships/hyperlink" Target="consultantplus://offline/ref=9FC6A47F98075C5ADC23E56A0DB3E1924FCC51EF987671F692FAB73DCF2E53A3DDE5A4508A28BBEFt6oDG" TargetMode="External"/><Relationship Id="rId20" Type="http://schemas.openxmlformats.org/officeDocument/2006/relationships/hyperlink" Target="consultantplus://offline/ref=9FC6A47F98075C5ADC23E56A0DB3E1924CC850E8987071F692FAB73DCFt2oEG" TargetMode="External"/><Relationship Id="rId41" Type="http://schemas.openxmlformats.org/officeDocument/2006/relationships/hyperlink" Target="consultantplus://offline/ref=9FC6A47F98075C5ADC23E56A0DB3E1924CC456E8987E71F692FAB73DCF2E53A3DDE5A4508A28BBE9t6oCG" TargetMode="External"/><Relationship Id="rId54" Type="http://schemas.openxmlformats.org/officeDocument/2006/relationships/hyperlink" Target="consultantplus://offline/ref=9FC6A47F98075C5ADC23E56A0DB3E1924FCC51EF987671F692FAB73DCF2E53A3DDE5A4508A28BBEEt6o4G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C6A47F98075C5ADC23E56A0DB3E1924CC456E8987E71F692FAB73DCF2E53A3DDE5A4508A28BBEAt6oBG" TargetMode="External"/><Relationship Id="rId15" Type="http://schemas.openxmlformats.org/officeDocument/2006/relationships/hyperlink" Target="consultantplus://offline/ref=9FC6A47F98075C5ADC23E56A0DB3E1924EC451ED997C2CFC9AA3BB3FtCo8G" TargetMode="External"/><Relationship Id="rId23" Type="http://schemas.openxmlformats.org/officeDocument/2006/relationships/hyperlink" Target="consultantplus://offline/ref=9FC6A47F98075C5ADC23E56A0DB3E19249CF57ED9F7C2CFC9AA3BB3FtCo8G" TargetMode="External"/><Relationship Id="rId28" Type="http://schemas.openxmlformats.org/officeDocument/2006/relationships/hyperlink" Target="consultantplus://offline/ref=9FC6A47F98075C5ADC23E56A0DB3E1924FCC51EF987671F692FAB73DCF2E53A3DDE5A4508A28BBEAt6oBG" TargetMode="External"/><Relationship Id="rId36" Type="http://schemas.openxmlformats.org/officeDocument/2006/relationships/hyperlink" Target="consultantplus://offline/ref=9FC6A47F98075C5ADC23E56A0DB3E1924CC554EC9E7F71F692FAB73DCF2E53A3DDE5A4508A28BBEAt6o5G" TargetMode="External"/><Relationship Id="rId49" Type="http://schemas.openxmlformats.org/officeDocument/2006/relationships/hyperlink" Target="consultantplus://offline/ref=9FC6A47F98075C5ADC23E56A0DB3E1924FCC51EF987671F692FAB73DCF2E53A3DDE5A4508A28BBEBt6oBG" TargetMode="External"/><Relationship Id="rId57" Type="http://schemas.openxmlformats.org/officeDocument/2006/relationships/hyperlink" Target="consultantplus://offline/ref=9FC6A47F98075C5ADC23E56A0DB3E1924CC456E8987E71F692FAB73DCF2E53A3DDE5A4508A28BBEEt6oBG" TargetMode="External"/><Relationship Id="rId10" Type="http://schemas.openxmlformats.org/officeDocument/2006/relationships/hyperlink" Target="consultantplus://offline/ref=9FC6A47F98075C5ADC23E56A0DB3E1924FCC55EE9A7571F692FAB73DCF2E53A3DDE5A4508A28B9EEt6oDG" TargetMode="External"/><Relationship Id="rId31" Type="http://schemas.openxmlformats.org/officeDocument/2006/relationships/hyperlink" Target="consultantplus://offline/ref=9FC6A47F98075C5ADC23E56A0DB3E1924CC456E8987E71F692FAB73DCF2E53A3DDE5A4508A28BBEBt6oDG" TargetMode="External"/><Relationship Id="rId44" Type="http://schemas.openxmlformats.org/officeDocument/2006/relationships/hyperlink" Target="consultantplus://offline/ref=9FC6A47F98075C5ADC23E56A0DB3E1924CC452EB9E7071F692FAB73DCF2E53A3DDE5A4508A28BBEBt6o4G" TargetMode="External"/><Relationship Id="rId52" Type="http://schemas.openxmlformats.org/officeDocument/2006/relationships/hyperlink" Target="consultantplus://offline/ref=9FC6A47F98075C5ADC23E56A0DB3E1924FCC51EF987671F692FAB73DCF2E53A3DDE5A4508A28BBE9t6oEG" TargetMode="External"/><Relationship Id="rId60" Type="http://schemas.openxmlformats.org/officeDocument/2006/relationships/hyperlink" Target="consultantplus://offline/ref=9FC6A47F98075C5ADC23E56A0DB3E1924FCC51EF987671F692FAB73DCF2E53A3DDE5A4508A28BBEFt6o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C6A47F98075C5ADC23E56A0DB3E1924FCC52E09B7271F692FAB73DCF2E53A3DDE5A4538Ct2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359F-B94D-4EEC-BAB7-87C51B75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6127</Words>
  <Characters>34927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Павел Владимирович</dc:creator>
  <cp:lastModifiedBy>Медведев Павел Владимирович</cp:lastModifiedBy>
  <cp:revision>1</cp:revision>
  <dcterms:created xsi:type="dcterms:W3CDTF">2017-02-03T06:40:00Z</dcterms:created>
  <dcterms:modified xsi:type="dcterms:W3CDTF">2017-02-03T06:53:00Z</dcterms:modified>
</cp:coreProperties>
</file>