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29D" w:rsidRDefault="0000329D" w:rsidP="0000329D">
      <w:pPr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D480B" w:rsidRDefault="00A82BC5" w:rsidP="0000329D">
      <w:pPr>
        <w:jc w:val="center"/>
      </w:pPr>
      <w:bookmarkStart w:id="0" w:name="_GoBack"/>
      <w:r>
        <w:rPr>
          <w:rFonts w:ascii="Times New Roman" w:hAnsi="Times New Roman"/>
          <w:b/>
          <w:color w:val="000000"/>
          <w:sz w:val="28"/>
          <w:szCs w:val="28"/>
        </w:rPr>
        <w:t>А.1. Основы промышленной безопасности</w:t>
      </w:r>
    </w:p>
    <w:bookmarkEnd w:id="0"/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1. Какие нормативные документы не могут приниматься по вопросам промышленной безопасности?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2. Что является основной целью Федерального закона от 21.07.1997 №116-ФЗ </w:t>
      </w:r>
      <w:r w:rsidR="0000329D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«О промышленной безопасности опасных производственных объектов»?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3. Промышленная безопасность опасных производственных объектов в соответствии </w:t>
      </w:r>
      <w:r>
        <w:rPr>
          <w:rFonts w:ascii="Times New Roman" w:hAnsi="Times New Roman"/>
          <w:color w:val="000000"/>
          <w:sz w:val="24"/>
          <w:szCs w:val="24"/>
        </w:rPr>
        <w:br/>
        <w:t>с Федеральным законом от 21.07.1997 № 116-ФЗ «О промышленной безопасности опасных производственных объектов» - это: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4. Какое определение соответствует понятию «авария», изложенному в Федеральном законе от 21.07.1997 № 116-ФЗ «О промышленной безопасности опасных производственных объектов»?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5. Что входит в понятие «инцидент» в соответствии с Федеральным законом от 21.07.1997 </w:t>
      </w:r>
      <w:r w:rsidR="0000329D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№ 116-ФЗ «О промышленной безопасности опасных производственных объектов»?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6. На какие организации распространяются нормы Федерального закона от 21.07.1997 </w:t>
      </w:r>
      <w:r w:rsidR="0000329D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№ 11</w:t>
      </w:r>
      <w:r w:rsidR="00E55F63">
        <w:rPr>
          <w:rFonts w:ascii="Times New Roman" w:hAnsi="Times New Roman"/>
          <w:color w:val="000000"/>
          <w:sz w:val="24"/>
          <w:szCs w:val="24"/>
          <w:lang w:val="ru-RU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 xml:space="preserve"> -ФЗ «О промышленной безопасности опасных производственных объектов»?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7. Что понимается под требованиями промышленной безопасности в соответствии </w:t>
      </w:r>
      <w:r>
        <w:rPr>
          <w:rFonts w:ascii="Times New Roman" w:hAnsi="Times New Roman"/>
          <w:color w:val="000000"/>
          <w:sz w:val="24"/>
          <w:szCs w:val="24"/>
        </w:rPr>
        <w:br/>
        <w:t>с Федеральным законом от 21.07.1997 №116-ФЗ «О промышленной безопасности опасных производственных объектов»?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8. В каком нормативном правовом акте содержится перечень критериев, по которым производственный объект относится к категории опасных?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9. На какие классы опасности, в зависимости от уровня потенциальной опасности аварий </w:t>
      </w:r>
      <w:r>
        <w:rPr>
          <w:rFonts w:ascii="Times New Roman" w:hAnsi="Times New Roman"/>
          <w:color w:val="000000"/>
          <w:sz w:val="24"/>
          <w:szCs w:val="24"/>
        </w:rPr>
        <w:br/>
        <w:t>на них для жизненно важных интересов личности и общества, подразделяются опасные производственные объекты?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10. Что понимается под обоснованием безопасности опасного производственного объекта?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11. В каком из перечисленных случаев требования промышленной безопасности </w:t>
      </w:r>
      <w:r>
        <w:rPr>
          <w:rFonts w:ascii="Times New Roman" w:hAnsi="Times New Roman"/>
          <w:color w:val="000000"/>
          <w:sz w:val="24"/>
          <w:szCs w:val="24"/>
        </w:rPr>
        <w:br/>
        <w:t>к эксплуатации, капитальному ремонту, консервации и ликвидации опасного производственного объекта (ОПО) могут быть установлены в обосновании безопасности опасного производственного объекта?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12. Какой экспертизе в соответствии с Федеральным законом от 21.07.1997 № 116-ФЗ </w:t>
      </w:r>
      <w:r w:rsidR="0000329D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«О промышленной безопасности опасных производственных объектов» подлежит обоснование безопасности опасного производственного объекта?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13. В течение какого времени организация, эксплуатирующая опасный производственный объект, при внесении изменений в обоснование безопасности опасного производственного объекта должна направить их в Ростехнадзор?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14. Уполномочены ли иные федеральные органы исполнительной власти помимо Федеральной службы по экологическому, технологическому и атомному надзору осуществлять специальные разрешительные, контрольные или надзорные функции в области промышленной безопасности?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15. Какое право не предоставлено должностным лицам Ростехнадзора при осуществлении федерального государственного надзора в области промышленной безопасности?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16. В каком случае должностные лица Ростехнадзора вправе привлекать к административной ответственности лиц, виновных в нарушении требований промышленной безопасности?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17. Что является основанием для включения опасных производственных объектов II класса опасности в ежегодный план проведения плановых проверок?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18. В каком случае внеплановая выездная проверка может быть проведена незамедлительно </w:t>
      </w:r>
      <w:r>
        <w:rPr>
          <w:rFonts w:ascii="Times New Roman" w:hAnsi="Times New Roman"/>
          <w:color w:val="000000"/>
          <w:sz w:val="24"/>
          <w:szCs w:val="24"/>
        </w:rPr>
        <w:br/>
        <w:t>с извещением органа прокуратуры без согласования с ним?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19. Кто устанавливает порядок осуществления постоянного государственного надзора </w:t>
      </w:r>
      <w:r>
        <w:rPr>
          <w:rFonts w:ascii="Times New Roman" w:hAnsi="Times New Roman"/>
          <w:color w:val="000000"/>
          <w:sz w:val="24"/>
          <w:szCs w:val="24"/>
        </w:rPr>
        <w:br/>
        <w:t>на опасных производственных объектах I класса опасности?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20. В понятиях Основ государственной политики Российской Федерации в области промышленной безопасности на период до 2025 года и дальнейшую перспективу промышленная безопасность это: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21. В понятиях Основ государственной политики Российской Федерации в области промышленной безопасности на период до 2025 года и дальнейшую перспективу промышленный объект это: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22. Что из перечисленного не относится к целям государственной политики в области промышленной безопасности в соответствии с Основами государственной политики в области промышленной безопасности?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23. Что из перечисленного не относится к принципам государственной политики в области промышленной безопасности в соответствии с Основами государственной политики в области промышленной безопасности?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24. Что из перечисленного не относится к приоритетным направлениям государственной политики в области промышленной безопасности в соответствии с Основами государственной политики в области промышленной безопасности?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25. Что из перечисленного не относится к основным задачам государственной политики в области промышленной безопасности в соответствии с Основами государственной политики в области промышленной безопасности?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26. Какие виды экспертизы проектной документации проводятся в соответствии с Градостроительным кодексом Российской Федерации?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27. Кто устанавливает порядок организации и проведения государственной экспертизы проектной документации и результатов инженерных изысканий?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28. В отношении каких из перечисленных объектов капитального строительства государственная экспертиза проектов не проводится?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29. Кто проводит государственную экспертизу проектной документации особо опасных и технически сложных объектов?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30. Кто проводит строительный контроль?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31. При строительстве и реконструкции каких объектов капитального строительства осуществляется государственный строительный надзор?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32. Что не является предметом государственного строительного надзора?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33. Кто осуществляет государственный строительный надзор за строительством, реконструкцией объектов капитального строительства, отнесенных Градостроительным кодексом Российской Федерации к особо опасным, технически сложным и уникальным?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34. Что входит в обязанности лица, осуществляющего строительство здания или сооружения, в соответствии с законодательством о градостроительной деятельности?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35. Каким образом должна обеспечиваться безопасность здания или сооружения в процессе эксплуатации?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36. Кто должен принять меры, предупреждающие причинение вреда населению и окружающей среде, при прекращении эксплуатации здания или сооружения согласно Техническому регламенту о безопасности зданий и сооружений?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37. В какой форме осуществляется обязательная оценка соответствия зданий и сооружений, а также связанных со зданиями и с сооружениями процессов эксплуатации?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38. Какими документами могут устанавливаться обязательные требования в сфере технического регулирования?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39. По каким вопросам не принимаются технические регламенты?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40. Что является объектом технического регулирования?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41. Какими документами могут приниматься технические регламенты в соответствии с Федеральным законом от 27.12.2002 № 184-ФЗ «О техническом регулировании»?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42. Какие формы обязательного подтверждения соответствия установлены Федеральным законом от 27.12.2002 № 184-ФЗ «О техническом регулировании»?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43. В каких документах устанавливаются формы оценки соответствия обязательным требованиям к техническим устройствам, применяемым на опасном производственном объекте?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44. Кто имеет право проводить сертификацию технических устройств, применяемых на опасных производственных объектах?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45. В случае если техническим регламентом не установлена иная форма оценки соответствия технического устройства, применяемого на опасном производственном объекте, обязательным требованиям к такому техническому устройству, то до начала эксплуатации оно подлежит: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46. Машины и оборудование, находящиеся в эксплуатации или изготовленные для собственных нужд, не подлежат: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47. Какие требования устанавливает Технический регламент Таможенного союза </w:t>
      </w:r>
      <w:r>
        <w:rPr>
          <w:rFonts w:ascii="Times New Roman" w:hAnsi="Times New Roman"/>
          <w:color w:val="000000"/>
          <w:sz w:val="24"/>
          <w:szCs w:val="24"/>
        </w:rPr>
        <w:br/>
        <w:t>«О безопасности машин и оборудования»?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48. Что из перечисленного не определяется при разработке и проектировании машины и (или) оборудования?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49. Что является идентификационным признаком оборудования для работы во взрывоопасных средах?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50. Какие виды классификаций оборудования для работы во взрывоопасных средах не устанавливает ТР «О безопасности оборудования для работы во взрывоопасных средах»?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51. В каких законах устанавливаются виды деятельности, подлежащие лицензированию в области промышленной безопасности?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52. Как называется один из видов деятельности в области промышленной безопасности, подлежащий лицензированию в соответствии с Федеральным законом от 04.05.2011 № 99-ФЗ «О лицензировании отдельных видов деятельности»?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53. Какой минимальный срок действия лицензии установлен Федеральным законом от 04.05.2011 № 99-ФЗ «О лицензировании отдельных видов деятельности»?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54. Какие из перечисленных документов не вправе требовать лицензирующий орган у соискателей лицензий на эксплуатацию взрывопожароопасных и химически опасных производственных объектов I, II и III классов опасности?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55. В какой срок лицензирующий орган обязан принять решение о предоставлении или об отказе в предоставлении лицензии?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56. Кем осуществляется контроль за соблюдением лицензиатом лицензионных требований?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57. В каком случае лицензирующие органы могут приостанавливать действие лицензии?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58. В каком случае лицензия может быть аннулирована решением суда?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59. В какой срок и на какой период времени в случае вынесения решения суда или должностного лица Ростехнадзора о назначении административного наказания в виде административного приостановления деятельности лицензиата лицензирующий орган приостанавливает действие лицензии?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60. Кем проводится техническое расследование причин аварии на опасном производственном объекте?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61. Кто имеет право принимать решение о создании государственной комиссии по техническому расследованию причин аварии и назначать председателя указанной комиссии?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62. В каком документе устанавливается порядок проведения технического расследования причин аварий на опасных производственных объектах?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63. В каком из приведенных положений указан самый полный перечень документов, которые обязан направлять страхователь при заключении договора обязательного страхования в отношении опасных производственных объектов?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64. Кто является страхователями гражданской ответственности за причинение вреда в результате аварии на опасном производственном объекте?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65. Кто является владельцем опасного объекта в терминологии Федерального закона от 27.07.2010 №225-ФЗ «Об обязательном страховании гражданской ответственности владельцев опасных объектов за причинение вреда в результате аварии на опасном объекте»?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66. Какие из указанных опасных объектов не относятся к объектам, владельцы которых обязаны осуществлять обязательное страхование?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67. Кому вменена обязанность страховать свою ответственность за причинение вреда в результате аварии на опасном объекте в соответствии с Федеральным законом от 27.07.2010 № 225-ФЗ «Об обязательном страховании гражданской ответственности владельца опасного объекта за причинение вреда в результате аварии на опасном объекте»?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68. Каков размер страховой выплаты за вред, причиненный здоровью каждого потерпевшего в результате аварии на опасном производственном объекте?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69. Какая страховая сумма по договору обязательного страхования установлена для декларируемых опасных объектов?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70. В отношении каких опасных объектов заключается договор обязательного страхования?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71. На какой срок заключается договор обязательного страхования гражданской ответственности за причинение вреда в результате аварии или инцидента на опасном производственном объекте?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72. Кем осуществляется контроль за исполнением владельцем опасного производственного объекта обязанности по обязательному страхованию гражданской ответственности за причинение вреда в результате аварии на опасном объекте?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73. При каком условии событие признается страховым случаем?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74. Кто осуществляет регистрацию объектов в государственном реестре опасных производственных объектов и ведение этого реестра?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75. В каком нормативном правовом акте устанавливаются критерии классификации опасных производственных объектов?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76. На сколько классов опасности подразделяются опасные производственные объекты?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77. Кто обязан представлять в Ростехнадзор сведения, необходимые для формирования и ведения государственного реестра опасных производственных объектов?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78. В какой срок эксплуатирующие организации и индивидуальные предприниматели обязаны предоставить в регистрирующий орган сведения, характеризующие опасные производственные объекты?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79. В какой срок опасные производственные объекты, вводимые в эксплуатацию, должны быть внесены в государственный реестр?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80. Какой из перечисленных случаев не может являться основанием для исключения объекта из государственного реестра опасных производственных объектов?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81. На каком этапе осуществляется присвоение класса опасности опасному производственному объекту?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82. Что из перечисленного относится к обязанностям организации в области промышленной безопасности в соответствии с Федеральным законом от 21.07.1997 № 116-ФЗ </w:t>
      </w:r>
      <w:r>
        <w:rPr>
          <w:rFonts w:ascii="Times New Roman" w:hAnsi="Times New Roman"/>
          <w:color w:val="000000"/>
          <w:sz w:val="24"/>
          <w:szCs w:val="24"/>
        </w:rPr>
        <w:br/>
        <w:t>«О промышленной безопасности опасных производственных объектов»?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83. Что из указанного относится к обязанностям организации в области промышленной безопасности в соответствии с Федеральным законом от 21.07.1997 № 116-ФЗ </w:t>
      </w:r>
      <w:r>
        <w:rPr>
          <w:rFonts w:ascii="Times New Roman" w:hAnsi="Times New Roman"/>
          <w:color w:val="000000"/>
          <w:sz w:val="24"/>
          <w:szCs w:val="24"/>
        </w:rPr>
        <w:br/>
        <w:t>«О промышленной безопасности опасных производственных объектов»?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84. Что из перечисленного не обязана выполнять организация в области промышленной безопасности в соответствии с Федеральным законом от 21.07.1997 № 116-ФЗ </w:t>
      </w:r>
      <w:r>
        <w:rPr>
          <w:rFonts w:ascii="Times New Roman" w:hAnsi="Times New Roman"/>
          <w:color w:val="000000"/>
          <w:sz w:val="24"/>
          <w:szCs w:val="24"/>
        </w:rPr>
        <w:br/>
        <w:t>«О промышленной безопасности опасных производственных объектов»?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85. Что из перечисленного входит в обязанности организации в области промышленной безопасности в соответствии с Федеральным законом от 21.07.1997 № 116-ФЗ </w:t>
      </w:r>
      <w:r>
        <w:rPr>
          <w:rFonts w:ascii="Times New Roman" w:hAnsi="Times New Roman"/>
          <w:color w:val="000000"/>
          <w:sz w:val="24"/>
          <w:szCs w:val="24"/>
        </w:rPr>
        <w:br/>
        <w:t>«О промышленной безопасности опасных производственных объектов»?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86. Каким нормативным документом устанавливается обязательность проведения подготовки и аттестации работников, эксплуатирующих опасные производственные объекты, в области промышленной безопасности?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87. Как производится ввод в эксплуатацию опасного производственного объекта?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88. Кем устанавливаются порядок разработки и требования к содержанию планов мероприятий по локализации и ликвидации последствий аварий?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89. В отношении каких объектов предусмотрена разработка планов мероприятий </w:t>
      </w:r>
      <w:r>
        <w:rPr>
          <w:rFonts w:ascii="Times New Roman" w:hAnsi="Times New Roman"/>
          <w:color w:val="000000"/>
          <w:sz w:val="24"/>
          <w:szCs w:val="24"/>
        </w:rPr>
        <w:br/>
        <w:t>по локализации и ликвидации последствий аварий на опасных производственных объектах?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90. Какие организации обязаны создавать системы управления промышленной безопасностью?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91. Кто устанавливает требования к документационному обеспечению систем управления промышленной безопасностью?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92. Какая организация осуществляет авторский надзор в процессе капитального ремонта или технического перевооружения опасного производственного объекта?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93. Кто устанавливает требования к организации и осуществлению производственного контроля за соблюдением требований промышленной безопасности?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94. Кто устанавливает требования к форме предоставления сведений об организации производственного контроля за соблюдением требований промышленной безопасности?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95. В каком случае юридическое лицо признается виновным в совершении административного правонарушения?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96. Какая административная ответственность предусмотрена законодательством Российской Федерации за нарушение должностными лицами требований промышленной безопасности или лицензионных требований на осуществление видов деятельности в области промышленной безопасности?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97. Что является грубым нарушением требований промышленной безопасности в соответствии с Кодексом Российской Федерации об административных правонарушениях?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98. В какой срок проводится первичная аттестация работников в области промышленной безопасности при назначении на соответствующую должность?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99. Кем устанавливается порядок проведения аттестации в области промышленной безопасности?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100. Что из перечисленного не подлежит экспертизе промышленной безопасности?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101. Что из перечисленного не подлежит экспертизе промышленной безопасности?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102. Какая организация имеет право проводить экспертизу промышленной безопасности?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103. В отношении какого опасного производственного объекта эксперту запрещается участвовать в проведении экспертизы промышленной безопасности?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104. Какими нормативными правовыми актами устанавливаются требования к проведению экспертизы промышленной безопасности и к оформлению заключения экспертизы промышленной безопасности?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105. После прохождения каких процедур заключение экспертизы промышленной безопасности может быть использовано в целях, установленных Федеральным законом от 21.07.1997 № 116-ФЗ «О промышленной безопасности опасных производственных объектов»?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106. Кто ведет реестр заключений экспертизы промышленной безопасности?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107. В каком случае вносятся изменения в обоснование безопасности опасного производственного объекта?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108. Каким документом установлен перечень сведений, содержащихся в декларации промышленной безопасности, и порядок ее оформления?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109. Для каких опасных производственных объектов обязательна разработка декларации промышленной безопасности?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110. В какой срок после внесения в реестр последней декларации промышленной безопасности для действующих опасных производственных объектов декларация должна быть разработана вновь?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111. В каком случае для действующих опасных производственных объектов декларация промышленной безопасности не должна разрабатываться вновь?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112. Кто утверждает декларацию промышленной безопасности?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113. Кто осуществляет ведение реестра деклараций промышленной безопасности опасных производственных объектов?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114. Какой экспертизе подлежит декларация промышленной безопасности, разрабатываемая в составе документации на техническое перевооружение опасного производственного объекта?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115. В каком из перечисленных случаев декларация промышленной безопасности находящегося в эксплуатации опасного производственного объекта не разрабатывается вновь?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116. В течение какого срока осуществляется регистрация системы добровольной сертификации с момента предоставления документов для регистрации системы добровольной сертификации в федеральный орган исполнительной власти по техническому регулированию?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117. Каким образом определяется срок действия декларации о соответствии?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118. Какие из перечисленных принципов подтверждения соответствия указаны верно? Укажите все правильные ответы.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119. В течение какого времени у заявителя хранятся декларация о соответствии и доказательственные материалы?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120. Каким органом может быть зарегистрирована система добровольной сертификации?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121. В каком случае Президент Российской Федерации вправе издать технический регламент без его публичного обсуждения?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122. Что может быть объектом обязательного подтверждения соответствия?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123. В каком случае не включенные в технические регламенты требования к продукции или к продукции и связанным с требованиями к продукции процессам проектирования (включая изыскания), производства, строительства, монтажа, наладки, эксплуатации, хранения, перевозки, реализации и утилизации могут носить обязательный характер?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124. Какой из перечисленных принципов технического регулирования указан верно?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125. В каких целях не допускается принятие технических регламентов?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126. Какая страховая сумма составляет по договору обязательного страхования для опасных объектов, в отношении которых законодательством о промышленной безопасности опасных производственных объектов предусматривается обязательная разработка декларации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>промышленной безопасности в случае, если максимально возможное количество потерпевших, жизни или здоровью которых может быть причинен вред в результате аварии на опасном объекте, превышает 3000 человек?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127. Какая страховая сумма составляет по договору обязательного страхования для опасных объектов, в отношении которых законодательством о промышленной безопасности опасных производственных объектов не предусматривается обязательная разработка декларации промышленной безопасности для шахт угольной промышленности, если максимально возможное количество потерпевших, жизни или здоровью которых может быть причинен вред в результате аварии, превышает 50 человек?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128. Какая минимальная доля страховой премии непосредственно предназначается для осуществления страховых и компенсационных выплат потерпевшим?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129. Какое значение дополнительного понижающего коэффициента, устанавливаемого исходя из уровня безопасности опасного объекта, вправе применять страховщик при расчете страховой премии по договору обязательного страхования?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130. В каком случае при смене владельца опасного объекта в период действия договора обязательного страхования права и обязанности страхователя по этому договору переходят к новому владельцу опасного объекта?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131. Кем возмещается разница между страховой выплатой и фактическим размером вреда, если размер вреда, причиненного потерпевшему, превышает предельный размер страховой выплаты, установленный Федеральным законом от 27.07.2010 N 225-ФЗ "Об обязательном страховании гражданской ответственности владельца опасного объекта за причинение вреда в результате аварии на опасном объекте"?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132. В каком случае страховщик обязан осуществить страховую выплату по договору обязательного страхования?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133. В течение какого срока страхователь должен направить страховщику копии соответствующих документов в случае обращения потерпевшего за возмещением вреда непосредственно к страхователю до удовлетворения требований о возмещении причиненного вреда?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134. В течение какого срока изготовитель, которому стало известно о несоответствии выпущенной в обращение продукции требованиям технических регламентов, обязан сообщить об этом в орган государственного контроля (надзора) в соответствии с его компетенцией?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135. Кем указываются такие идентификационные признаки зданий и сооружений, как назначение, принадлежность к опасным производственным объектам, пожарная и взрывопожарная опасность, уровень ответственности? Укажите все правильные ответы.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136. К какому уровню ответственности относятся здания и сооружения, отнесенные в соответствии с Градостроительным кодексом Российской Федерации к особо опасным, технически сложным или уникальным объектам?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137. Какие здания и сооружения могут предусматривать необходимость научного сопровождения инженерных изысканий и (или) проектирования и строительства здания или сооружения?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138. Что из перечисленного должно быть предусмотрено в проектной документации лицом, осуществляющим подготовку проектной документации? Укажите все правильные ответы.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139. Какое из перечисленных состояний должно быть принято за предельное состояние строительных конструкций и основания по прочности и устойчивости?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140. Кем осуществляется обязательная оценка соответствия зданий и сооружений, а также связанных со зданиями и сооружениями процессов строительства, монтажа, наладки в форме заявления о соответствии построенного, реконструированного или отремонтированного здания или сооружения проектной документации?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141. Какое минимальное значение коэффициента надежности по ответственности устанавливается в отношении особо опасных и технически сложных объектов?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142. На каком этапе осуществляется оценка соответствия зданий и сооружений, а также связанных со зданиями и сооружениями процессов проектирования (включая изыскания) в форме заявления о соответствии проектной документации требованиям Технического регламента о безопасности зданий и сооружений?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143. Какой минимальный опыт ведения операций по страхованию гражданской ответственности организаций, эксплуатирующих опасные объекты, необходимо иметь субъекту страхового дела, обращающемуся за получением лицензии на осуществление обязательного страхования?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144. Что относится к полномочиям лицензирующих органов?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145. В каких случаях лицензия подлежит переоформлению?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146. Какую функцию не выполняют федеральные органы исполнительной власти и Государственная корпорация по атомной энергии "Росатом", которым в установленном порядке предоставлено право проводить регистрацию подведомственных объектов, в пределах своих полномочий?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147. Что входит в обязанности работника, на которого возложены функции лица, ответственного за осуществление производственного контроля? Укажите все правильные ответы.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148. В какие федеральные органы исполнительной власти заявитель, предполагающий выполнение работ (оказание услуг) при эксплуатации взрывопожароопасных и химически опасных производственных объектов IV класса опасности, должен представлять уведомления о начале осуществления своей деятельности?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149. Какие документы предоставляет страховщику владелец опасного производственного объекта для заключения договора обязательного страхования гражданской ответственности?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150. В течение какого времени при наступлении события, имеющего признаки страхового случая, страхователь обязан сообщить об этом страховщику в письменной форме?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151. При каком обстоятельстве в случае досрочного прекращения действия договора обязательного страхования гражданской ответственности владельца опасного объекта страховая премия по договору не возвращается страхователю?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152. Исходя из данных в каком документе определяется страховая сумма для находящихся на расстоянии менее 500 м друг от друга опасных производственных объектов 1 и 2 классов опасности в случае суммарного количества обращающегося на них опасного вещества, равного или превышающего предельно допустимое количество?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153. Какие действия не вправе осуществлять страхователь при заключении договора обязательного страхования гражданской ответственности владельца опасного объекта, а также в период действия договора?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154. В какой срок со дня поступления требования страхователя об изменении условий договора обязательного страхования в связи с уменьшением страхового риска, включая уменьшение размера страховой премии, страховщик обязан рассмотреть такое требование?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155. У кого должен находиться оригинал обоснования безопасности машин и (или) оборудования?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156. На какие виды машин и (или) оборудования не распространяется "Технический регламент о безопасности машин и оборудования"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157. Какие документы не формирует заявитель при проведении подтверждения соответствия машин и (или) оборудования?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158. В течение какого времени заявитель обязан хранить декларацию о соответствии и доказательственные материалы с момента окончания срока действия декларации о соответствии?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159. Какие требования к органу управления аварийной остановкой, установленные техническим регламентом о безопасности машин и оборудования, указаны верно?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160. Какие требования к защитным и предохранительным устройствам, установленные техническим регламентом о безопасности машин и оборудования, указаны верно?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161. Какое количество объектов чрезвычайно высокой опасности (l класс опасности) зарегистрировано в государственном реестре опасных производственных объектов согласно Основам государственной политики в области промышленной безопасности?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162. Какой из перечисленных факторов необходимости повышения уровня промышленной безопасности указан неверно согласно Основам государственной политики в области промышленной безопасности?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163. Что из перечисленного относится к механизмам оперативного реагирования на угрозы и кризисные ситуации в области промышленной безопасности согласно Основам государственной политики в области промышленной безопасности? Укажите все правильные ответы.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164. Что содержит обоснование безопасности опасного производственного объекта?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165. В каком случае допускается представлять уведомление о начале осуществления эксплуатации взрывопожароопасных и химически опасных производственных объектов IV класса опасности в многофункциональный центр предоставления государственных и муниципальных услуг?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166. В течение какого срока уполномоченный орган размещает сведения, содержащиеся в реестре уведомлений о начале осуществления отдельных видов предпринимательской деятельности, на своем официальном сайте в сети Интернет?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167. Какой структурный элемент не включается в обоснование безопасности, устанавливающее требования промышленной безопасности к капитальному ремонту, консервации или ликвидации опасного производственного объекта?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168. Какой день считается днем подачи уведомления о начале осуществления эксплуатации взрывопожароопасных и химически опасных производственных объектов IV класса опасности, направленного по почте в уполномоченный орган?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169. В течение какого срока представляются сведения об изменении места фактического осуществления деятельности юридического лица в уполномоченный орган, зарегистрировавший уведомление о начале осуществления эксплуатации взрывопожароопасных и химически опасных производственных объектов IV класса опасности?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170. Сведения о каких изменениях обязано сообщить юридическое лицо в уполномоченный орган, зарегистрировавший уведомление о начале осуществления эксплуатации взрывопожароопасных и химически опасных производственных объектов IV класса опасности? Укажите все правильные ответы.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171. В каких случаях вносятся изменения в обоснование безопасности ОПО? Укажите все правильные ответы.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172. Какое количество экземпляров уведомления о начале осуществления эксплуатации взрывопожароопасных и химически опасных производственных объектов IV класса опасности обязан предоставить заявитель в уполномоченный орган?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173. Каким нормативным правовым актом устанавливается обязательность аттестации работников, эксплуатирующих опасные производственные объекты, в области промышленной безопасности?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174. Какие права имеют должностные лица лицензирующих органов при осуществлении лицензирования? Укажите все правильные ответы.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175. Какие требования не могут быть отнесены к лицензионным требованиям? Укажите все правильные ответы.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176. Какие из перечисленных прав страховщика указаны верно? Укажите все правильные ответы.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177. В каком случае компенсационные выплаты, осуществляемые профессиональным объединением страховщиков в счет возмещения вреда, причиненного потерпевшему, могут быть установлены в размере двух миллионов рублей? Укажите все правильные ответы.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178. Какое из перечисленных требований безопасности для пользователей зданиями и сооружениями, согласно Техническому регламенту о безопасности зданий и сооружений, указано верно? Укажите все правильные ответы.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179. Какие из перечисленных стадий порядка разработки, принятия и изменения технического регламента соответствует требованиям Федерального закона "О техническом регулировании"? Укажите все правильные ответы.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180. Какие действия вправе производить органы государственного контроля (надзора) в случае получения информации о несоответствии продукции требованиям технических регламентов в ходе проведения проверки? Укажите все правильные ответы.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181. Каким требованиям должно соответствовать физическое лицо, аттестуемое на право подготовки заключений экспертизы проектной документации и (или) экспертизы результатов инженерных изысканий? Укажите все правильные ответы.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182. Какое из перечисленных требований, касаемых порядка учета уведомлений о начале осуществления отдельных видов предпринимательской деятельности и учета указанных уведомлений, указано неверно? Укажите все правильные ответы.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183. Какие документы страхователь предоставляет страховщику при заключении договора обязательного страхования до регистрации опасного производственного объекта? Укажите все правильные ответы.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184. Какими из перечисленных полномочий наделены федеральные органы исполнительной власти, осуществляющие ведение государственного реестра или его ведомственных разделов? Укажите все правильные ответы.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185. Какую информацию не включает в себя общий раздел плана мероприятий по локализации и ликвидации последствий аварий на опасных производственных объектах?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186. Какие требования к проведению экспертизы промышленной безопасности указаны верно? Укажите все правильные ответы.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187. На что направлены мероприятия, проводимые эксплуатирующей организацией в рамках осуществления производственного контроля?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188. Кем осуществляется производственный контроль в эксплуатирующей организации? Укажите все правильные ответы.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189. Кем утверждается заявление о политике эксплуатирующей организации в области промышленной безопасности?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190. Что из перечисленного включает в себя документация системы управления промышленной безопасностью?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191. Что является грубым нарушением лицензионных требований при осуществлении лицензируемого вида деятельности?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192. Какие виды работ на взрывопожароопасных и химически опасных производственных объектах I, II и III классов опасности подлежат лицензированию?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193. В каком случае эксплуатирующая организация вправе разрабатывать единый план мероприятий по локализации и ликвидации последствий аварий на опасных производственных объектах на несколько опасных объектов?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194. В каком из перечисленных случаев пересматриваются планы мероприятий по локализации и ликвидации последствий аварий на опасных производственных объектах? Укажите все правильные ответы.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195. Кто утверждает планы мероприятий по локализации и ликвидации последствий аварий на опасных производственных объектах? Выберите два варианта ответа.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196. Что обязан сделать лицензиат, если он намерен изменить адрес места осуществления лицензируемого вида деятельности?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197. Какое количество экспертов в области промышленной безопасности должно быть в штате соискателя лицензии по проведению экспертизы промышленной безопасности?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198. Что должно быть осуществлено эксплуатирующей организацией при проведении идентификации опасных производственных объектов?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199. В каких случаях техническое устройство, применяемое на опасном производственном объекте, подлежит экспертизе промышленной безопасности, если техническим регламентом не установлена иная форма оценки соответствия указанного устройства обязательным требованиям?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200. В течение какого времени с даты регистрации соответствующего заявления в случае утраты (порчи) эксплуатирующей организацией свидетельства о регистрации, выданного регистрирующим органом, выдается дубликат свидетельства о регистрации?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201. Какие требования к экспертам в области промышленной безопасности указаны верно?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202. Что обязан сделать лицензиат, если он планирует выполнять работы (оказывать услуги), составляющие лицензируемую деятельность, и не указанные в лицензии?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203. Какие из перечисленных документов (или копий документов) не входят в перечень документов, которые соискатель должен представлять в лицензирующий орган для получения лицензии на проведение экспертизы промышленной безопасности?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204. Взимается ли плата за предоставление или переоформление лицензии, если да, то в соответствии с каким законодательством?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205. Эксперты какой категории имеют право участвовать в проведении экспертизы промышленной безопасности опасных производственных объектов II класса опасности?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206. Выполнение каких работ на объектах не включает в себя лицензируемый вид деятельности по эксплуатации взрывопожароопасных и химических опасных производственных объектов I, II и III классов опасности?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207. Какие выводы может содержать заключение экспертизы промышленной безопасности технических устройств?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208. Кто осуществляет лицензирование эксплуатации взрывопожароопасных и химически опасных производственных объектов I, II и III классов опасности?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209. Какие лицензионные требования к соискателю лицензии на осуществление деятельности по эксплуатации взрывопожароопасных и химически опасных производственных объектов I, II и III классов опасности указаны неверно?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210. Какие из перечисленных требований не являются лицензионными требованиями к лицензиату при осуществлении им лицензируемой деятельности по проведению экспертизы промышленной безопасности?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211. Какими нормативными правовыми актами устанавливаются требования к порядку осуществления федерального лицензионного контроля за соблюдением лицензионных требований при осуществлении деятельности по проведению экспертизы промышленной безопасности?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212. При каком условии представители организации, эксплуатирующей опасный производственный объект, принимают участие в техническом расследовании причин аварии?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213. Куда организация обязана направить результаты технического расследования причин аварии?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214. Как назначается специальная комиссия по техническому расследованию причин аварии?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215. На кого возлагается финансирование расходов на техническое расследование причин аварий?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216. Чем регламентируется порядок проведения работ по установлению причин инцидентов на опасном производственном объекте?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217. Кем представляется заключение экспертизы промышленной безопасности технических устройств в Ростехнадзор для внесения в реестр?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218. В каком из перечисленных случаев при внесении изменений в государственный реестр объекту присваивается иной регистрационный номер?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219. В каких случаях из перечисленных регистрирующим органом вносятся изменения в государственный реестр?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220. Внесение каких изменений в государственный реестр осуществляется в срок не превышающий 10 (десяти) рабочих дней с даты регистрации заявления о внесении изменений? Выберите два правильных варианта ответов.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221. В какой срок осуществляется внесение в государственный реестр изменений сведений, связанных с исключением опасного производственного объекта в связи со сменой эксплуатирующей организации?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222. В какой срок осуществляется внесение в государственный реестр изменений сведений, связанных с изменением адреса места нахождения опасного производственного объекта?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223. Какие сроки действия планов мероприятий по локализации и ликвидации последствий аварий установлены для объектов I класса опасности (за исключением объектов, на которых ведутся горные работы)?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224. Какие сроки действия планов мероприятий по локализации и ликвидации последствий аварий установлены для объектов II класса опасности (за исключением объектов, на которых ведутся горные работы)?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225. Какие сроки действия планов мероприятий по локализации и ликвидации последствий аварий установлены для объектов III класса опасности (за исключением объектов, на которых ведутся горные работы)?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226. Кем утверждается положение о системе управления промышленной безопасностью?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227. Когда план мероприятий по локализации и ликвидации последствий аварий считается принятым?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228. Какая из перечисленных задач не относится к задачам производственного контроля за соблюдением требований промышленной безопасности на опасном производственном объекте?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229. При какой численности работников организации, эксплуатирующей опасный производственный объект, функции лица, ответственного за осуществление производственного контроля, возлагаются на специально назначенного работника?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230. Какие квалификационные требования предъявляются к работникам, ответственным за осуществление производственного контроля на опасных производственных объектах IV класса опасности?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231. Что из перечисленного не относится к обязанностям работника, на которого возложены функции ответственного за осуществление производственного контроля?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232. Кто должен разрабатывать положение о производственном контроле?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233. Когда положение о производственном контроле считается принятым?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234. В каком документе установлен перечень сведений об организации производственного контроля за соблюдением требований промышленной безопасности, направляемых эксплуатирующей организацией в Ростехнадзор?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235. В каком виде допускается представлять сведения об организации производственного контроля за соблюдением требований промышленной безопасности в Ростехнадзор?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236. Допускается ли подача сведений об организации производственного контроля на бумажном носителе с приложением электронных таблиц в формате .xls или .xlsx на машиночитаемом носителе?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237. Каким образом допускается представлять сведения об организации производственного контроля организацией, эксплуатирующей несколько опасных производственных объектов?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238. В виде каких файлов должны формироваться электронные документы при подготовке отчета о производственном контроле?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239. Вложения в каком формате не могут содержать электронные документы?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240. Что является результатом проведения экспертизы промышленной безопасности?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241. Какие квалификационные требования предъявляются к работникам, ответственным за осуществление производственного контроля на опасных производственных объектах </w:t>
      </w:r>
      <w:r>
        <w:rPr>
          <w:rFonts w:ascii="Times New Roman" w:hAnsi="Times New Roman"/>
          <w:color w:val="000000"/>
          <w:sz w:val="24"/>
          <w:szCs w:val="24"/>
        </w:rPr>
        <w:br/>
        <w:t>I-III класса опасности?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242. Каким из указанных требованиям должен соответствовать эксперт второй категории в области промышленной безопасности? Укажите все правильные ответы.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243. После выполнения каких мероприятий экспертная организация приступает к проведению экспертизы промышленной безопасности? Укажите все правильные ответы.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244. Какие сведения содержит заключение экспертизы промышленной безопасности? Укажите все правильные ответы.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245. Какие сведения отражаются в заключении экспертизы промышленной безопасности по результатам экспертизы технического устройства? Укажите все правильные ответы.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246. Кем обеспечиваются деятельность по организации и осуществлению производственного контроля на подведомственных эксплуатирующихи организациях?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247. В какой документации определяются обязанности и права работников, на которых возложены функции лиц, ответственных за организацию и осуществление производственного контроля? Укажите все правильные ответы.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248. Кем устанавливается перечень сведений, содержащихся в декларации и информационном листе (приложении к декларации), и порядок их оформления?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249. В целях решения каких задач разработаны Правила представления декларации промышленной безопасности опасных производственных объектов?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250. Что должно содержать заявление о политике эксплуатирующих организаций в области промышленной безопасности?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251. В каком случае руководитель или иное уполномоченное лицо организации, эксплуатирующей опасный производственный объект, обязан представлять утвержденный экземпляр декларации в Федеральную службу по экологическому, технологическому и атомному надзору?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252. Что устанавливают Правила представления декларации промышленной безопасности опасных производственных объектов?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253. Где должны храниться оригиналы декларации промышленной безопасности?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254. Разработка каких документов в рамках организации документационного обеспечения систем управления промышленной безопасностью не предусмотрена в нормативном правовом акте?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255. С какой периодичностью проводится документальное оформление результатов анализа функционирования системы управления промышленной безопасностью эксплуатирующей организацией?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256. Кем осуществляется расчет вреда (экономического и экологического ущерба) от аварии?</w:t>
      </w:r>
    </w:p>
    <w:p w:rsidR="008D480B" w:rsidRDefault="008D480B" w:rsidP="0000329D">
      <w:pPr>
        <w:jc w:val="both"/>
      </w:pPr>
    </w:p>
    <w:p w:rsidR="008D480B" w:rsidRDefault="00A82BC5" w:rsidP="0000329D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257. В какой срок материалы технического расследования аварии направляются территориальным органом Ростехнадзора в центральный аппарат Ростехнадзора?</w:t>
      </w:r>
    </w:p>
    <w:sectPr w:rsidR="008D480B" w:rsidSect="00605562">
      <w:headerReference w:type="default" r:id="rId7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65E" w:rsidRDefault="001D165E" w:rsidP="0000329D">
      <w:pPr>
        <w:spacing w:after="0" w:line="240" w:lineRule="auto"/>
      </w:pPr>
      <w:r>
        <w:separator/>
      </w:r>
    </w:p>
  </w:endnote>
  <w:endnote w:type="continuationSeparator" w:id="0">
    <w:p w:rsidR="001D165E" w:rsidRDefault="001D165E" w:rsidP="00003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65E" w:rsidRDefault="001D165E" w:rsidP="0000329D">
      <w:pPr>
        <w:spacing w:after="0" w:line="240" w:lineRule="auto"/>
      </w:pPr>
      <w:r>
        <w:separator/>
      </w:r>
    </w:p>
  </w:footnote>
  <w:footnote w:type="continuationSeparator" w:id="0">
    <w:p w:rsidR="001D165E" w:rsidRDefault="001D165E" w:rsidP="00003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54819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0329D" w:rsidRPr="0000329D" w:rsidRDefault="0000329D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0329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0329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0329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C111F" w:rsidRPr="005C111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00329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0329D" w:rsidRDefault="0000329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21B"/>
    <w:rsid w:val="0000329D"/>
    <w:rsid w:val="001D165E"/>
    <w:rsid w:val="0030764E"/>
    <w:rsid w:val="0041391F"/>
    <w:rsid w:val="0048321B"/>
    <w:rsid w:val="00586D2A"/>
    <w:rsid w:val="005C111F"/>
    <w:rsid w:val="005C7A42"/>
    <w:rsid w:val="00605562"/>
    <w:rsid w:val="008D480B"/>
    <w:rsid w:val="009E6310"/>
    <w:rsid w:val="00A82BC5"/>
    <w:rsid w:val="00B34BE1"/>
    <w:rsid w:val="00E5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uiPriority w:val="9"/>
    <w:unhideWhenUsed/>
    <w:qFormat/>
    <w:rsid w:val="00E06C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uiPriority w:val="9"/>
    <w:unhideWhenUsed/>
    <w:qFormat/>
    <w:rsid w:val="00FA63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uiPriority w:val="9"/>
    <w:unhideWhenUsed/>
    <w:qFormat/>
    <w:rsid w:val="00FA634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4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6CD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032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0329D"/>
  </w:style>
  <w:style w:type="paragraph" w:styleId="a7">
    <w:name w:val="footer"/>
    <w:basedOn w:val="a"/>
    <w:link w:val="a8"/>
    <w:uiPriority w:val="99"/>
    <w:unhideWhenUsed/>
    <w:rsid w:val="000032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0329D"/>
  </w:style>
  <w:style w:type="paragraph" w:styleId="a9">
    <w:name w:val="Balloon Text"/>
    <w:basedOn w:val="a"/>
    <w:link w:val="aa"/>
    <w:uiPriority w:val="99"/>
    <w:semiHidden/>
    <w:unhideWhenUsed/>
    <w:rsid w:val="006055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0556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uiPriority w:val="9"/>
    <w:unhideWhenUsed/>
    <w:qFormat/>
    <w:rsid w:val="00E06C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uiPriority w:val="9"/>
    <w:unhideWhenUsed/>
    <w:qFormat/>
    <w:rsid w:val="00FA63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uiPriority w:val="9"/>
    <w:unhideWhenUsed/>
    <w:qFormat/>
    <w:rsid w:val="00FA634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4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6CD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032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0329D"/>
  </w:style>
  <w:style w:type="paragraph" w:styleId="a7">
    <w:name w:val="footer"/>
    <w:basedOn w:val="a"/>
    <w:link w:val="a8"/>
    <w:uiPriority w:val="99"/>
    <w:unhideWhenUsed/>
    <w:rsid w:val="000032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0329D"/>
  </w:style>
  <w:style w:type="paragraph" w:styleId="a9">
    <w:name w:val="Balloon Text"/>
    <w:basedOn w:val="a"/>
    <w:link w:val="aa"/>
    <w:uiPriority w:val="99"/>
    <w:semiHidden/>
    <w:unhideWhenUsed/>
    <w:rsid w:val="006055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055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6259</Words>
  <Characters>35682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UserRTN</cp:lastModifiedBy>
  <cp:revision>2</cp:revision>
  <cp:lastPrinted>2021-01-22T08:11:00Z</cp:lastPrinted>
  <dcterms:created xsi:type="dcterms:W3CDTF">2021-01-22T14:25:00Z</dcterms:created>
  <dcterms:modified xsi:type="dcterms:W3CDTF">2021-01-22T14:25:00Z</dcterms:modified>
</cp:coreProperties>
</file>